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0C835" w14:textId="384889DE" w:rsidR="003C7DDF" w:rsidRPr="003C7DDF" w:rsidRDefault="003C7DDF" w:rsidP="007D36BE">
      <w:pPr>
        <w:spacing w:before="240"/>
        <w:rPr>
          <w:rFonts w:ascii="Times New Roman" w:hAnsi="Times New Roman" w:cs="Times New Roman"/>
          <w:b/>
          <w:sz w:val="28"/>
          <w:szCs w:val="28"/>
        </w:rPr>
      </w:pPr>
      <w:r w:rsidRPr="003C7DDF">
        <w:rPr>
          <w:rFonts w:ascii="Times New Roman" w:hAnsi="Times New Roman" w:cs="Times New Roman"/>
          <w:b/>
          <w:sz w:val="28"/>
          <w:szCs w:val="28"/>
        </w:rPr>
        <w:t>A mixed methods design to investigate student outcomes based on parental attitudes, beliefs and expectations in mathematics education</w:t>
      </w:r>
    </w:p>
    <w:p w14:paraId="7BD02826" w14:textId="77777777" w:rsidR="008433BA" w:rsidRDefault="008433BA" w:rsidP="007D36BE">
      <w:pPr>
        <w:spacing w:before="240" w:line="360" w:lineRule="auto"/>
        <w:rPr>
          <w:rFonts w:ascii="Times New Roman" w:hAnsi="Times New Roman" w:cs="Times New Roman"/>
          <w:b/>
          <w:sz w:val="24"/>
          <w:szCs w:val="24"/>
        </w:rPr>
      </w:pPr>
    </w:p>
    <w:p w14:paraId="5ADFAEE8" w14:textId="77777777" w:rsidR="00200299" w:rsidRPr="0056172D" w:rsidRDefault="00200299" w:rsidP="009A4CD6">
      <w:pPr>
        <w:spacing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Introduction</w:t>
      </w:r>
    </w:p>
    <w:p w14:paraId="68C3D9FD" w14:textId="0BA5846B" w:rsidR="005A56D6" w:rsidRDefault="00200299" w:rsidP="009B1783">
      <w:pPr>
        <w:spacing w:before="360" w:line="360" w:lineRule="auto"/>
        <w:rPr>
          <w:rFonts w:asciiTheme="majorBidi" w:hAnsiTheme="majorBidi" w:cstheme="majorBidi"/>
          <w:sz w:val="24"/>
          <w:szCs w:val="24"/>
        </w:rPr>
      </w:pPr>
      <w:r>
        <w:rPr>
          <w:rFonts w:asciiTheme="majorBidi" w:hAnsiTheme="majorBidi" w:cstheme="majorBidi"/>
          <w:sz w:val="24"/>
          <w:szCs w:val="24"/>
        </w:rPr>
        <w:t>The research related to this paper wa</w:t>
      </w:r>
      <w:r w:rsidRPr="00F30F97">
        <w:rPr>
          <w:rFonts w:asciiTheme="majorBidi" w:hAnsiTheme="majorBidi" w:cstheme="majorBidi"/>
          <w:sz w:val="24"/>
          <w:szCs w:val="24"/>
        </w:rPr>
        <w:t xml:space="preserve">s focused </w:t>
      </w:r>
      <w:r>
        <w:rPr>
          <w:rFonts w:asciiTheme="majorBidi" w:hAnsiTheme="majorBidi" w:cstheme="majorBidi"/>
          <w:sz w:val="24"/>
          <w:szCs w:val="24"/>
        </w:rPr>
        <w:t xml:space="preserve">on gaining in-depth insights about parental involvement in mathematics education of their children and how this involvement could be supportive for, or a pressure on, children. Hence, it was of interest to study the parent-child interaction or relationship in mathematics education within different cultures, gender, and year levels. While reviewing research on parental involvement factors, it was found that the theories and concepts employed in previous studies were inter-related. Because of such complexities in the concepts discussed in literature, </w:t>
      </w:r>
      <w:r w:rsidR="00B51F37">
        <w:rPr>
          <w:rFonts w:asciiTheme="majorBidi" w:hAnsiTheme="majorBidi" w:cstheme="majorBidi"/>
          <w:sz w:val="24"/>
          <w:szCs w:val="24"/>
        </w:rPr>
        <w:t xml:space="preserve">the </w:t>
      </w:r>
      <w:r>
        <w:rPr>
          <w:rFonts w:asciiTheme="majorBidi" w:hAnsiTheme="majorBidi" w:cstheme="majorBidi"/>
          <w:sz w:val="24"/>
          <w:szCs w:val="24"/>
        </w:rPr>
        <w:t xml:space="preserve">methodology of this research involved a conceptual framework and a sequential explanatory mixed methods design to </w:t>
      </w:r>
      <w:r w:rsidR="006A1F22">
        <w:rPr>
          <w:rFonts w:asciiTheme="majorBidi" w:hAnsiTheme="majorBidi" w:cstheme="majorBidi"/>
          <w:sz w:val="24"/>
          <w:szCs w:val="24"/>
        </w:rPr>
        <w:t xml:space="preserve">analyse and interpret </w:t>
      </w:r>
      <w:r>
        <w:rPr>
          <w:rFonts w:asciiTheme="majorBidi" w:hAnsiTheme="majorBidi" w:cstheme="majorBidi"/>
          <w:sz w:val="24"/>
          <w:szCs w:val="24"/>
        </w:rPr>
        <w:t xml:space="preserve">the </w:t>
      </w:r>
      <w:r w:rsidR="002E6EC4">
        <w:rPr>
          <w:rFonts w:asciiTheme="majorBidi" w:hAnsiTheme="majorBidi" w:cstheme="majorBidi"/>
          <w:sz w:val="24"/>
          <w:szCs w:val="24"/>
        </w:rPr>
        <w:t xml:space="preserve">quantitative </w:t>
      </w:r>
      <w:r w:rsidR="00E7625E">
        <w:rPr>
          <w:rFonts w:asciiTheme="majorBidi" w:hAnsiTheme="majorBidi" w:cstheme="majorBidi"/>
          <w:sz w:val="24"/>
          <w:szCs w:val="24"/>
        </w:rPr>
        <w:t xml:space="preserve">survey data </w:t>
      </w:r>
      <w:r w:rsidR="002E6EC4">
        <w:rPr>
          <w:rFonts w:asciiTheme="majorBidi" w:hAnsiTheme="majorBidi" w:cstheme="majorBidi"/>
          <w:sz w:val="24"/>
          <w:szCs w:val="24"/>
        </w:rPr>
        <w:t xml:space="preserve">and qualitative </w:t>
      </w:r>
      <w:r w:rsidR="00E7625E">
        <w:rPr>
          <w:rFonts w:asciiTheme="majorBidi" w:hAnsiTheme="majorBidi" w:cstheme="majorBidi"/>
          <w:sz w:val="24"/>
          <w:szCs w:val="24"/>
        </w:rPr>
        <w:t>face-to-face interview data</w:t>
      </w:r>
      <w:r>
        <w:rPr>
          <w:rFonts w:asciiTheme="majorBidi" w:hAnsiTheme="majorBidi" w:cstheme="majorBidi"/>
          <w:sz w:val="24"/>
          <w:szCs w:val="24"/>
        </w:rPr>
        <w:t>.</w:t>
      </w:r>
      <w:r w:rsidR="009B1783">
        <w:rPr>
          <w:rFonts w:asciiTheme="majorBidi" w:hAnsiTheme="majorBidi" w:cstheme="majorBidi"/>
          <w:sz w:val="24"/>
          <w:szCs w:val="24"/>
        </w:rPr>
        <w:t xml:space="preserve"> T</w:t>
      </w:r>
      <w:r w:rsidR="009E5D00">
        <w:rPr>
          <w:rFonts w:asciiTheme="majorBidi" w:hAnsiTheme="majorBidi" w:cstheme="majorBidi"/>
          <w:sz w:val="24"/>
          <w:szCs w:val="24"/>
        </w:rPr>
        <w:t>he choice of an</w:t>
      </w:r>
      <w:r w:rsidR="005A56D6">
        <w:rPr>
          <w:rFonts w:asciiTheme="majorBidi" w:hAnsiTheme="majorBidi" w:cstheme="majorBidi"/>
          <w:sz w:val="24"/>
          <w:szCs w:val="24"/>
        </w:rPr>
        <w:t xml:space="preserve"> appropriate mixed methods design </w:t>
      </w:r>
      <w:r w:rsidR="00C34560">
        <w:rPr>
          <w:rFonts w:asciiTheme="majorBidi" w:hAnsiTheme="majorBidi" w:cstheme="majorBidi"/>
          <w:sz w:val="24"/>
          <w:szCs w:val="24"/>
        </w:rPr>
        <w:t xml:space="preserve">and its development process </w:t>
      </w:r>
      <w:r w:rsidR="009B1783">
        <w:rPr>
          <w:rFonts w:asciiTheme="majorBidi" w:hAnsiTheme="majorBidi" w:cstheme="majorBidi"/>
          <w:sz w:val="24"/>
          <w:szCs w:val="24"/>
        </w:rPr>
        <w:t>are discussed in this paper</w:t>
      </w:r>
      <w:r w:rsidR="009E5D00">
        <w:rPr>
          <w:rFonts w:asciiTheme="majorBidi" w:hAnsiTheme="majorBidi" w:cstheme="majorBidi"/>
          <w:sz w:val="24"/>
          <w:szCs w:val="24"/>
        </w:rPr>
        <w:t>.</w:t>
      </w:r>
    </w:p>
    <w:p w14:paraId="26A1A986" w14:textId="403267C5" w:rsidR="00200299" w:rsidRDefault="005A56D6" w:rsidP="005A56D6">
      <w:pPr>
        <w:spacing w:before="360" w:line="360" w:lineRule="auto"/>
        <w:rPr>
          <w:rFonts w:asciiTheme="majorBidi" w:hAnsiTheme="majorBidi" w:cstheme="majorBidi"/>
          <w:b/>
          <w:bCs/>
          <w:sz w:val="24"/>
          <w:szCs w:val="24"/>
        </w:rPr>
      </w:pPr>
      <w:r>
        <w:rPr>
          <w:rFonts w:asciiTheme="majorBidi" w:hAnsiTheme="majorBidi" w:cstheme="majorBidi"/>
          <w:b/>
          <w:bCs/>
          <w:sz w:val="24"/>
          <w:szCs w:val="24"/>
        </w:rPr>
        <w:t xml:space="preserve">Background of the study </w:t>
      </w:r>
    </w:p>
    <w:p w14:paraId="22F144D6" w14:textId="0E509BAF" w:rsidR="00200299" w:rsidRDefault="00200299" w:rsidP="009B1783">
      <w:pPr>
        <w:spacing w:before="240" w:line="360" w:lineRule="auto"/>
        <w:rPr>
          <w:rFonts w:ascii="Times New Roman" w:hAnsi="Times New Roman" w:cs="Times New Roman"/>
          <w:sz w:val="24"/>
          <w:szCs w:val="24"/>
        </w:rPr>
      </w:pPr>
      <w:r>
        <w:rPr>
          <w:rFonts w:ascii="Times New Roman" w:hAnsi="Times New Roman" w:cs="Times New Roman"/>
          <w:sz w:val="24"/>
          <w:szCs w:val="24"/>
        </w:rPr>
        <w:t>Firstly, th</w:t>
      </w:r>
      <w:r w:rsidR="009B1783">
        <w:rPr>
          <w:rFonts w:ascii="Times New Roman" w:hAnsi="Times New Roman" w:cs="Times New Roman"/>
          <w:sz w:val="24"/>
          <w:szCs w:val="24"/>
        </w:rPr>
        <w:t>e</w:t>
      </w:r>
      <w:r>
        <w:rPr>
          <w:rFonts w:ascii="Times New Roman" w:hAnsi="Times New Roman" w:cs="Times New Roman"/>
          <w:sz w:val="24"/>
          <w:szCs w:val="24"/>
        </w:rPr>
        <w:t xml:space="preserve"> study aimed to identify factors of parental involvement which positively or negatively affect secondary school children and influence their mathematics education due to parental attributes such as attitudes, beliefs, standards, expectations, and aspirations. Secondly, differences in parental involvement due to cultural background, gender, and year level were investigated. Thirdly, the study looked into details of parental involvement factors and found out which areas might cause positive and/or negative outcomes on children. Finally, the findings were combined and discussed to strike a balance between positive and negative outcomes of parental involvement in </w:t>
      </w:r>
      <w:r w:rsidR="00743ED6">
        <w:rPr>
          <w:rFonts w:ascii="Times New Roman" w:hAnsi="Times New Roman" w:cs="Times New Roman"/>
          <w:sz w:val="24"/>
          <w:szCs w:val="24"/>
        </w:rPr>
        <w:t xml:space="preserve">mathematics </w:t>
      </w:r>
      <w:r>
        <w:rPr>
          <w:rFonts w:ascii="Times New Roman" w:hAnsi="Times New Roman" w:cs="Times New Roman"/>
          <w:sz w:val="24"/>
          <w:szCs w:val="24"/>
        </w:rPr>
        <w:t>education of their children.</w:t>
      </w:r>
    </w:p>
    <w:p w14:paraId="1CEA8057" w14:textId="1AF5542C" w:rsidR="00200299" w:rsidRDefault="00200299" w:rsidP="009B1783">
      <w:pPr>
        <w:spacing w:before="240" w:line="360" w:lineRule="auto"/>
        <w:rPr>
          <w:rFonts w:ascii="Times New Roman" w:hAnsi="Times New Roman" w:cs="Times New Roman"/>
          <w:sz w:val="24"/>
          <w:szCs w:val="24"/>
        </w:rPr>
      </w:pPr>
      <w:r>
        <w:rPr>
          <w:rFonts w:ascii="Times New Roman" w:hAnsi="Times New Roman" w:cs="Times New Roman"/>
          <w:sz w:val="24"/>
          <w:szCs w:val="24"/>
        </w:rPr>
        <w:t>Hence, the research questions in the study</w:t>
      </w:r>
      <w:r w:rsidR="0090622E">
        <w:rPr>
          <w:rFonts w:ascii="Times New Roman" w:hAnsi="Times New Roman" w:cs="Times New Roman"/>
          <w:sz w:val="24"/>
          <w:szCs w:val="24"/>
        </w:rPr>
        <w:t xml:space="preserve"> </w:t>
      </w:r>
      <w:r w:rsidR="009B1783">
        <w:rPr>
          <w:rFonts w:ascii="Times New Roman" w:hAnsi="Times New Roman" w:cs="Times New Roman"/>
          <w:sz w:val="24"/>
          <w:szCs w:val="24"/>
        </w:rPr>
        <w:t>we</w:t>
      </w:r>
      <w:r w:rsidR="0090622E">
        <w:rPr>
          <w:rFonts w:ascii="Times New Roman" w:hAnsi="Times New Roman" w:cs="Times New Roman"/>
          <w:sz w:val="24"/>
          <w:szCs w:val="24"/>
        </w:rPr>
        <w:t>re as follows</w:t>
      </w:r>
      <w:r>
        <w:rPr>
          <w:rFonts w:ascii="Times New Roman" w:hAnsi="Times New Roman" w:cs="Times New Roman"/>
          <w:sz w:val="24"/>
          <w:szCs w:val="24"/>
        </w:rPr>
        <w:t>:</w:t>
      </w:r>
    </w:p>
    <w:p w14:paraId="6B4A3EBA" w14:textId="02889DEB" w:rsidR="00200299" w:rsidRPr="00641B98" w:rsidRDefault="00200299" w:rsidP="0090622E">
      <w:pPr>
        <w:numPr>
          <w:ilvl w:val="0"/>
          <w:numId w:val="11"/>
        </w:numPr>
        <w:spacing w:before="240" w:line="360" w:lineRule="auto"/>
        <w:rPr>
          <w:rFonts w:ascii="Times New Roman" w:hAnsi="Times New Roman" w:cs="Times New Roman"/>
          <w:sz w:val="24"/>
          <w:szCs w:val="24"/>
          <w:lang w:val="en-AU"/>
        </w:rPr>
      </w:pPr>
      <w:r>
        <w:rPr>
          <w:rFonts w:ascii="Times New Roman" w:hAnsi="Times New Roman" w:cs="Times New Roman"/>
          <w:sz w:val="24"/>
          <w:szCs w:val="24"/>
          <w:lang w:val="en-AU"/>
        </w:rPr>
        <w:t>What parental involvement factors with direct parent-child interaction positively or negatively affect student outcomes in mathematics education of secondary school children?</w:t>
      </w:r>
    </w:p>
    <w:p w14:paraId="1A555D75" w14:textId="77777777" w:rsidR="00200299" w:rsidRPr="0008383A" w:rsidRDefault="00200299" w:rsidP="009A4CD6">
      <w:pPr>
        <w:numPr>
          <w:ilvl w:val="0"/>
          <w:numId w:val="11"/>
        </w:numPr>
        <w:spacing w:before="240" w:line="360" w:lineRule="auto"/>
        <w:rPr>
          <w:rFonts w:ascii="Times New Roman" w:hAnsi="Times New Roman" w:cs="Times New Roman"/>
          <w:sz w:val="24"/>
          <w:szCs w:val="24"/>
          <w:lang w:val="en-AU"/>
        </w:rPr>
      </w:pPr>
      <w:r>
        <w:rPr>
          <w:rFonts w:ascii="Times New Roman" w:hAnsi="Times New Roman" w:cs="Times New Roman"/>
          <w:sz w:val="24"/>
          <w:szCs w:val="24"/>
        </w:rPr>
        <w:lastRenderedPageBreak/>
        <w:t xml:space="preserve">How do the parental attitudes, beliefs and expectations and parental involvement in mathematics education vary </w:t>
      </w:r>
    </w:p>
    <w:p w14:paraId="57EF1CF5" w14:textId="77777777" w:rsidR="00200299" w:rsidRPr="0008383A" w:rsidRDefault="00200299" w:rsidP="009A4CD6">
      <w:pPr>
        <w:spacing w:before="240" w:line="360" w:lineRule="auto"/>
        <w:ind w:left="360" w:firstLine="360"/>
        <w:rPr>
          <w:rFonts w:ascii="Times New Roman" w:hAnsi="Times New Roman" w:cs="Times New Roman"/>
          <w:sz w:val="24"/>
          <w:szCs w:val="24"/>
          <w:lang w:val="en-AU"/>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between Asian-Australian and European-Australian backgrounds?</w:t>
      </w:r>
    </w:p>
    <w:p w14:paraId="0B36B97A" w14:textId="77777777" w:rsidR="00200299" w:rsidRDefault="00200299" w:rsidP="009A4CD6">
      <w:pPr>
        <w:spacing w:before="240" w:line="360" w:lineRule="auto"/>
        <w:ind w:left="720"/>
        <w:rPr>
          <w:rFonts w:ascii="Times New Roman" w:hAnsi="Times New Roman" w:cs="Times New Roman"/>
          <w:sz w:val="24"/>
          <w:szCs w:val="24"/>
          <w:lang w:val="en-AU"/>
        </w:rPr>
      </w:pPr>
      <w:r>
        <w:rPr>
          <w:rFonts w:ascii="Times New Roman" w:hAnsi="Times New Roman" w:cs="Times New Roman"/>
          <w:sz w:val="24"/>
          <w:szCs w:val="24"/>
        </w:rPr>
        <w:t xml:space="preserve">(b). between genders of children? </w:t>
      </w:r>
    </w:p>
    <w:p w14:paraId="4D7621F6" w14:textId="77777777" w:rsidR="00200299" w:rsidRDefault="00200299" w:rsidP="009A4CD6">
      <w:pPr>
        <w:spacing w:before="240" w:line="360" w:lineRule="auto"/>
        <w:ind w:left="720"/>
        <w:rPr>
          <w:rFonts w:ascii="Times New Roman" w:hAnsi="Times New Roman" w:cs="Times New Roman"/>
          <w:sz w:val="24"/>
          <w:szCs w:val="24"/>
          <w:lang w:val="en-AU"/>
        </w:rPr>
      </w:pPr>
      <w:r>
        <w:rPr>
          <w:rFonts w:ascii="Times New Roman" w:hAnsi="Times New Roman" w:cs="Times New Roman"/>
          <w:sz w:val="24"/>
          <w:szCs w:val="24"/>
        </w:rPr>
        <w:t>(c). among year levels of children?</w:t>
      </w:r>
    </w:p>
    <w:p w14:paraId="4801AD63" w14:textId="4E1EE90E" w:rsidR="00200299" w:rsidRDefault="00200299" w:rsidP="009A4CD6">
      <w:pPr>
        <w:spacing w:before="240" w:line="360" w:lineRule="auto"/>
        <w:ind w:left="720" w:hanging="360"/>
        <w:rPr>
          <w:rFonts w:ascii="Times New Roman" w:hAnsi="Times New Roman" w:cs="Times New Roman"/>
          <w:sz w:val="24"/>
          <w:szCs w:val="24"/>
          <w:lang w:val="en-AU"/>
        </w:rPr>
      </w:pPr>
      <w:r>
        <w:rPr>
          <w:rFonts w:ascii="Times New Roman" w:hAnsi="Times New Roman" w:cs="Times New Roman"/>
          <w:sz w:val="24"/>
          <w:szCs w:val="24"/>
        </w:rPr>
        <w:t>3.</w:t>
      </w:r>
      <w:r>
        <w:rPr>
          <w:rFonts w:ascii="Times New Roman" w:hAnsi="Times New Roman" w:cs="Times New Roman"/>
          <w:sz w:val="24"/>
          <w:szCs w:val="24"/>
        </w:rPr>
        <w:tab/>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Within the identified factors of parental involvement</w:t>
      </w:r>
      <w:r w:rsidR="0090622E">
        <w:rPr>
          <w:rFonts w:ascii="Times New Roman" w:hAnsi="Times New Roman" w:cs="Times New Roman"/>
          <w:sz w:val="24"/>
          <w:szCs w:val="24"/>
        </w:rPr>
        <w:t>,</w:t>
      </w:r>
      <w:r>
        <w:rPr>
          <w:rFonts w:ascii="Times New Roman" w:hAnsi="Times New Roman" w:cs="Times New Roman"/>
          <w:sz w:val="24"/>
          <w:szCs w:val="24"/>
        </w:rPr>
        <w:t xml:space="preserve"> which areas can cause positive and/or negative outcomes on mathematics education of secondary school children? </w:t>
      </w:r>
    </w:p>
    <w:p w14:paraId="036592B3" w14:textId="250ABF97" w:rsidR="00200299" w:rsidRDefault="00200299" w:rsidP="009A4CD6">
      <w:pPr>
        <w:spacing w:before="240" w:line="360" w:lineRule="auto"/>
        <w:ind w:left="720"/>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is an appropriate balance between positive and negative outcomes</w:t>
      </w:r>
      <w:r w:rsidR="0090622E">
        <w:rPr>
          <w:rFonts w:ascii="Times New Roman" w:hAnsi="Times New Roman" w:cs="Times New Roman"/>
          <w:sz w:val="24"/>
          <w:szCs w:val="24"/>
        </w:rPr>
        <w:t xml:space="preserve"> </w:t>
      </w:r>
      <w:r w:rsidR="008267A6">
        <w:rPr>
          <w:rFonts w:ascii="Times New Roman" w:hAnsi="Times New Roman" w:cs="Times New Roman"/>
          <w:sz w:val="24"/>
          <w:szCs w:val="24"/>
        </w:rPr>
        <w:t>of parental involvement</w:t>
      </w:r>
      <w:r>
        <w:rPr>
          <w:rFonts w:ascii="Times New Roman" w:hAnsi="Times New Roman" w:cs="Times New Roman"/>
          <w:sz w:val="24"/>
          <w:szCs w:val="24"/>
        </w:rPr>
        <w:t>?</w:t>
      </w:r>
    </w:p>
    <w:p w14:paraId="6AB9876F" w14:textId="73CC09DD" w:rsidR="00200299" w:rsidRDefault="008267A6" w:rsidP="009B1783">
      <w:pPr>
        <w:spacing w:before="240" w:line="360" w:lineRule="auto"/>
        <w:rPr>
          <w:rFonts w:ascii="Times New Roman" w:hAnsi="Times New Roman" w:cs="Times New Roman"/>
          <w:sz w:val="24"/>
          <w:szCs w:val="24"/>
          <w:lang w:val="en-AU"/>
        </w:rPr>
      </w:pPr>
      <w:r>
        <w:rPr>
          <w:rFonts w:ascii="Times New Roman" w:hAnsi="Times New Roman" w:cs="Times New Roman"/>
          <w:sz w:val="24"/>
          <w:szCs w:val="24"/>
        </w:rPr>
        <w:t>Review of the literature</w:t>
      </w:r>
      <w:r w:rsidR="00200299">
        <w:rPr>
          <w:rFonts w:ascii="Times New Roman" w:hAnsi="Times New Roman" w:cs="Times New Roman"/>
          <w:sz w:val="24"/>
          <w:szCs w:val="24"/>
        </w:rPr>
        <w:t xml:space="preserve"> provided some information about the possible factors that </w:t>
      </w:r>
      <w:r w:rsidR="009B1783">
        <w:rPr>
          <w:rFonts w:ascii="Times New Roman" w:hAnsi="Times New Roman" w:cs="Times New Roman"/>
          <w:sz w:val="24"/>
          <w:szCs w:val="24"/>
        </w:rPr>
        <w:t>could be</w:t>
      </w:r>
      <w:r w:rsidR="00200299">
        <w:rPr>
          <w:rFonts w:ascii="Times New Roman" w:hAnsi="Times New Roman" w:cs="Times New Roman"/>
          <w:sz w:val="24"/>
          <w:szCs w:val="24"/>
        </w:rPr>
        <w:t xml:space="preserve"> included in the answer to research question 1. </w:t>
      </w:r>
      <w:r w:rsidR="006E0035">
        <w:rPr>
          <w:rFonts w:ascii="Times New Roman" w:hAnsi="Times New Roman" w:cs="Times New Roman"/>
          <w:sz w:val="24"/>
          <w:szCs w:val="24"/>
        </w:rPr>
        <w:t>Additionally, t</w:t>
      </w:r>
      <w:r w:rsidR="00200299">
        <w:rPr>
          <w:rFonts w:ascii="Times New Roman" w:hAnsi="Times New Roman" w:cs="Times New Roman"/>
          <w:sz w:val="24"/>
          <w:szCs w:val="24"/>
        </w:rPr>
        <w:t xml:space="preserve">here </w:t>
      </w:r>
      <w:r w:rsidR="00743ED6">
        <w:rPr>
          <w:rFonts w:ascii="Times New Roman" w:hAnsi="Times New Roman" w:cs="Times New Roman"/>
          <w:sz w:val="24"/>
          <w:szCs w:val="24"/>
        </w:rPr>
        <w:t>were</w:t>
      </w:r>
      <w:r w:rsidR="00200299">
        <w:rPr>
          <w:rFonts w:ascii="Times New Roman" w:hAnsi="Times New Roman" w:cs="Times New Roman"/>
          <w:sz w:val="24"/>
          <w:szCs w:val="24"/>
        </w:rPr>
        <w:t xml:space="preserve"> other factors that </w:t>
      </w:r>
      <w:r w:rsidR="006E0035">
        <w:rPr>
          <w:rFonts w:ascii="Times New Roman" w:hAnsi="Times New Roman" w:cs="Times New Roman"/>
          <w:sz w:val="24"/>
          <w:szCs w:val="24"/>
        </w:rPr>
        <w:t>required analyses</w:t>
      </w:r>
      <w:r w:rsidR="00200299">
        <w:rPr>
          <w:rFonts w:ascii="Times New Roman" w:hAnsi="Times New Roman" w:cs="Times New Roman"/>
          <w:sz w:val="24"/>
          <w:szCs w:val="24"/>
        </w:rPr>
        <w:t xml:space="preserve"> using quantitative and qualitative techniques. Quantitative data </w:t>
      </w:r>
      <w:r w:rsidR="00743ED6">
        <w:rPr>
          <w:rFonts w:ascii="Times New Roman" w:hAnsi="Times New Roman" w:cs="Times New Roman"/>
          <w:sz w:val="24"/>
          <w:szCs w:val="24"/>
        </w:rPr>
        <w:t>were</w:t>
      </w:r>
      <w:r w:rsidR="00200299">
        <w:rPr>
          <w:rFonts w:ascii="Times New Roman" w:hAnsi="Times New Roman" w:cs="Times New Roman"/>
          <w:sz w:val="24"/>
          <w:szCs w:val="24"/>
        </w:rPr>
        <w:t xml:space="preserve"> more appropriate to answer research question 2 and qualitative data </w:t>
      </w:r>
      <w:r w:rsidR="00743ED6">
        <w:rPr>
          <w:rFonts w:ascii="Times New Roman" w:hAnsi="Times New Roman" w:cs="Times New Roman"/>
          <w:sz w:val="24"/>
          <w:szCs w:val="24"/>
        </w:rPr>
        <w:t>were</w:t>
      </w:r>
      <w:r w:rsidR="00200299">
        <w:rPr>
          <w:rFonts w:ascii="Times New Roman" w:hAnsi="Times New Roman" w:cs="Times New Roman"/>
          <w:sz w:val="24"/>
          <w:szCs w:val="24"/>
        </w:rPr>
        <w:t xml:space="preserve"> preferable to research question 3. Hence, this study had a mix of both quantitative and qualitative research questions which implied the necessity of mixed methods research design. Using the information in literature, general beliefs, and the researcher’s experience as a student, parent, teacher, and tutor</w:t>
      </w:r>
      <w:r w:rsidR="006E0035">
        <w:rPr>
          <w:rFonts w:ascii="Times New Roman" w:hAnsi="Times New Roman" w:cs="Times New Roman"/>
          <w:sz w:val="24"/>
          <w:szCs w:val="24"/>
        </w:rPr>
        <w:t>,</w:t>
      </w:r>
      <w:r w:rsidR="00200299">
        <w:rPr>
          <w:rFonts w:ascii="Times New Roman" w:hAnsi="Times New Roman" w:cs="Times New Roman"/>
          <w:sz w:val="24"/>
          <w:szCs w:val="24"/>
        </w:rPr>
        <w:t xml:space="preserve"> a conceptual framework was developed to guide the research process. Hence, the framework was a combination of prior research and experiential knowledge. As described by Ravitch and Riggan (2012) the use of a conceptual framework would shape the design and direct the study towards its evolution.</w:t>
      </w:r>
    </w:p>
    <w:p w14:paraId="6A8DA62E" w14:textId="336A6A0D" w:rsidR="00200299" w:rsidRDefault="00200299" w:rsidP="009A4CD6">
      <w:pPr>
        <w:spacing w:before="360" w:line="360" w:lineRule="auto"/>
        <w:rPr>
          <w:rFonts w:asciiTheme="majorBidi" w:hAnsiTheme="majorBidi" w:cstheme="majorBidi"/>
          <w:b/>
          <w:bCs/>
          <w:sz w:val="24"/>
          <w:szCs w:val="24"/>
        </w:rPr>
      </w:pPr>
      <w:r>
        <w:rPr>
          <w:rFonts w:asciiTheme="majorBidi" w:hAnsiTheme="majorBidi" w:cstheme="majorBidi"/>
          <w:b/>
          <w:bCs/>
          <w:sz w:val="24"/>
          <w:szCs w:val="24"/>
        </w:rPr>
        <w:t>Conceptual framework</w:t>
      </w:r>
    </w:p>
    <w:p w14:paraId="572D3263" w14:textId="22AB4877" w:rsidR="00200299" w:rsidRDefault="00200299" w:rsidP="006B3F0B">
      <w:pPr>
        <w:spacing w:line="360" w:lineRule="auto"/>
        <w:rPr>
          <w:rFonts w:ascii="Times New Roman" w:hAnsi="Times New Roman" w:cs="Times New Roman"/>
          <w:sz w:val="24"/>
          <w:szCs w:val="24"/>
        </w:rPr>
      </w:pPr>
      <w:r>
        <w:rPr>
          <w:rFonts w:asciiTheme="majorBidi" w:hAnsiTheme="majorBidi" w:cstheme="majorBidi"/>
          <w:sz w:val="24"/>
          <w:szCs w:val="24"/>
        </w:rPr>
        <w:t>A</w:t>
      </w:r>
      <w:r w:rsidR="009B1783">
        <w:rPr>
          <w:rFonts w:asciiTheme="majorBidi" w:hAnsiTheme="majorBidi" w:cstheme="majorBidi"/>
          <w:sz w:val="24"/>
          <w:szCs w:val="24"/>
        </w:rPr>
        <w:t xml:space="preserve">lthough a </w:t>
      </w:r>
      <w:r>
        <w:rPr>
          <w:rFonts w:asciiTheme="majorBidi" w:hAnsiTheme="majorBidi" w:cstheme="majorBidi"/>
          <w:sz w:val="24"/>
          <w:szCs w:val="24"/>
        </w:rPr>
        <w:t xml:space="preserve">theoretical perspective </w:t>
      </w:r>
      <w:r w:rsidR="002B1D8E">
        <w:rPr>
          <w:rFonts w:asciiTheme="majorBidi" w:hAnsiTheme="majorBidi" w:cstheme="majorBidi"/>
          <w:sz w:val="24"/>
          <w:szCs w:val="24"/>
        </w:rPr>
        <w:t xml:space="preserve">may </w:t>
      </w:r>
      <w:r>
        <w:rPr>
          <w:rFonts w:asciiTheme="majorBidi" w:hAnsiTheme="majorBidi" w:cstheme="majorBidi"/>
          <w:sz w:val="24"/>
          <w:szCs w:val="24"/>
        </w:rPr>
        <w:t xml:space="preserve">be present in a mixed methods design (Creswell, Plano Clark, </w:t>
      </w:r>
      <w:proofErr w:type="spellStart"/>
      <w:r>
        <w:rPr>
          <w:rFonts w:asciiTheme="majorBidi" w:hAnsiTheme="majorBidi" w:cstheme="majorBidi"/>
          <w:sz w:val="24"/>
          <w:szCs w:val="24"/>
        </w:rPr>
        <w:t>Gutmann</w:t>
      </w:r>
      <w:proofErr w:type="spellEnd"/>
      <w:r>
        <w:rPr>
          <w:rFonts w:asciiTheme="majorBidi" w:hAnsiTheme="majorBidi" w:cstheme="majorBidi"/>
          <w:sz w:val="24"/>
          <w:szCs w:val="24"/>
        </w:rPr>
        <w:t>, &amp; Hanson, 2003)</w:t>
      </w:r>
      <w:r w:rsidR="006B3F0B">
        <w:rPr>
          <w:rFonts w:asciiTheme="majorBidi" w:hAnsiTheme="majorBidi" w:cstheme="majorBidi"/>
          <w:sz w:val="24"/>
          <w:szCs w:val="24"/>
        </w:rPr>
        <w:t>,</w:t>
      </w:r>
      <w:r>
        <w:rPr>
          <w:rFonts w:asciiTheme="majorBidi" w:hAnsiTheme="majorBidi" w:cstheme="majorBidi"/>
          <w:sz w:val="24"/>
          <w:szCs w:val="24"/>
        </w:rPr>
        <w:t xml:space="preserve"> this study involve</w:t>
      </w:r>
      <w:r w:rsidR="002B1D8E">
        <w:rPr>
          <w:rFonts w:asciiTheme="majorBidi" w:hAnsiTheme="majorBidi" w:cstheme="majorBidi"/>
          <w:sz w:val="24"/>
          <w:szCs w:val="24"/>
        </w:rPr>
        <w:t>d</w:t>
      </w:r>
      <w:r>
        <w:rPr>
          <w:rFonts w:asciiTheme="majorBidi" w:hAnsiTheme="majorBidi" w:cstheme="majorBidi"/>
          <w:sz w:val="24"/>
          <w:szCs w:val="24"/>
        </w:rPr>
        <w:t xml:space="preserve"> a conceptual framework to understand the connections among parental attributes, factors of parental involvement, and student outcomes. As Punch (2014) explained, a conceptual framework is a representation of main concepts or variables and their presumed relationship with each other. </w:t>
      </w:r>
      <w:r>
        <w:rPr>
          <w:rFonts w:ascii="Times New Roman" w:hAnsi="Times New Roman" w:cs="Times New Roman"/>
          <w:sz w:val="24"/>
          <w:szCs w:val="24"/>
        </w:rPr>
        <w:t xml:space="preserve">Out of the many factors which are related to parental involvement in mathematics education, the conceptual </w:t>
      </w:r>
      <w:r>
        <w:rPr>
          <w:rFonts w:ascii="Times New Roman" w:hAnsi="Times New Roman" w:cs="Times New Roman"/>
          <w:sz w:val="24"/>
          <w:szCs w:val="24"/>
        </w:rPr>
        <w:lastRenderedPageBreak/>
        <w:t>framework in this study focuse</w:t>
      </w:r>
      <w:r w:rsidR="002B1D8E">
        <w:rPr>
          <w:rFonts w:ascii="Times New Roman" w:hAnsi="Times New Roman" w:cs="Times New Roman"/>
          <w:sz w:val="24"/>
          <w:szCs w:val="24"/>
        </w:rPr>
        <w:t>d</w:t>
      </w:r>
      <w:r>
        <w:rPr>
          <w:rFonts w:ascii="Times New Roman" w:hAnsi="Times New Roman" w:cs="Times New Roman"/>
          <w:sz w:val="24"/>
          <w:szCs w:val="24"/>
        </w:rPr>
        <w:t xml:space="preserve"> on the factors that c</w:t>
      </w:r>
      <w:r w:rsidR="002B1D8E">
        <w:rPr>
          <w:rFonts w:ascii="Times New Roman" w:hAnsi="Times New Roman" w:cs="Times New Roman"/>
          <w:sz w:val="24"/>
          <w:szCs w:val="24"/>
        </w:rPr>
        <w:t>ould</w:t>
      </w:r>
      <w:r>
        <w:rPr>
          <w:rFonts w:ascii="Times New Roman" w:hAnsi="Times New Roman" w:cs="Times New Roman"/>
          <w:sz w:val="24"/>
          <w:szCs w:val="24"/>
        </w:rPr>
        <w:t xml:space="preserve"> be considered as most relevant to secondary students. </w:t>
      </w:r>
    </w:p>
    <w:p w14:paraId="7BF2ED95" w14:textId="0635B3ED" w:rsidR="00200299" w:rsidRDefault="00200299" w:rsidP="009B1783">
      <w:pPr>
        <w:spacing w:line="360" w:lineRule="auto"/>
        <w:rPr>
          <w:rFonts w:asciiTheme="majorBidi" w:hAnsiTheme="majorBidi" w:cstheme="majorBidi"/>
          <w:sz w:val="24"/>
          <w:szCs w:val="24"/>
        </w:rPr>
      </w:pPr>
      <w:r w:rsidRPr="005C137D">
        <w:rPr>
          <w:rFonts w:ascii="Times New Roman" w:hAnsi="Times New Roman" w:cs="Times New Roman"/>
          <w:sz w:val="24"/>
          <w:szCs w:val="24"/>
        </w:rPr>
        <w:t xml:space="preserve">Factors in literature which </w:t>
      </w:r>
      <w:r w:rsidR="006E0035">
        <w:rPr>
          <w:rFonts w:ascii="Times New Roman" w:hAnsi="Times New Roman" w:cs="Times New Roman"/>
          <w:sz w:val="24"/>
          <w:szCs w:val="24"/>
        </w:rPr>
        <w:t>we</w:t>
      </w:r>
      <w:r>
        <w:rPr>
          <w:rFonts w:ascii="Times New Roman" w:hAnsi="Times New Roman" w:cs="Times New Roman"/>
          <w:sz w:val="24"/>
          <w:szCs w:val="24"/>
        </w:rPr>
        <w:t xml:space="preserve">re </w:t>
      </w:r>
      <w:r w:rsidRPr="005C137D">
        <w:rPr>
          <w:rFonts w:ascii="Times New Roman" w:hAnsi="Times New Roman" w:cs="Times New Roman"/>
          <w:sz w:val="24"/>
          <w:szCs w:val="24"/>
        </w:rPr>
        <w:t xml:space="preserve">directly </w:t>
      </w:r>
      <w:r>
        <w:rPr>
          <w:rFonts w:ascii="Times New Roman" w:hAnsi="Times New Roman" w:cs="Times New Roman"/>
          <w:sz w:val="24"/>
          <w:szCs w:val="24"/>
        </w:rPr>
        <w:t>related to</w:t>
      </w:r>
      <w:r w:rsidRPr="005C137D">
        <w:rPr>
          <w:rFonts w:ascii="Times New Roman" w:hAnsi="Times New Roman" w:cs="Times New Roman"/>
          <w:sz w:val="24"/>
          <w:szCs w:val="24"/>
        </w:rPr>
        <w:t xml:space="preserve"> parents and children such as parental encouragement, </w:t>
      </w:r>
      <w:r>
        <w:rPr>
          <w:rFonts w:ascii="Times New Roman" w:hAnsi="Times New Roman" w:cs="Times New Roman"/>
          <w:sz w:val="24"/>
          <w:szCs w:val="24"/>
        </w:rPr>
        <w:t xml:space="preserve">family rules, home discussion, homework involvement, and perceptions of control </w:t>
      </w:r>
      <w:r w:rsidR="002B1D8E">
        <w:rPr>
          <w:rFonts w:ascii="Times New Roman" w:hAnsi="Times New Roman" w:cs="Times New Roman"/>
          <w:sz w:val="24"/>
          <w:szCs w:val="24"/>
        </w:rPr>
        <w:t>we</w:t>
      </w:r>
      <w:r>
        <w:rPr>
          <w:rFonts w:ascii="Times New Roman" w:hAnsi="Times New Roman" w:cs="Times New Roman"/>
          <w:sz w:val="24"/>
          <w:szCs w:val="24"/>
        </w:rPr>
        <w:t xml:space="preserve">re included in the proposed conceptual framework. Material deprivation </w:t>
      </w:r>
      <w:r w:rsidR="009B1783">
        <w:rPr>
          <w:rFonts w:ascii="Times New Roman" w:hAnsi="Times New Roman" w:cs="Times New Roman"/>
          <w:sz w:val="24"/>
          <w:szCs w:val="24"/>
        </w:rPr>
        <w:t>wa</w:t>
      </w:r>
      <w:r>
        <w:rPr>
          <w:rFonts w:ascii="Times New Roman" w:hAnsi="Times New Roman" w:cs="Times New Roman"/>
          <w:sz w:val="24"/>
          <w:szCs w:val="24"/>
        </w:rPr>
        <w:t xml:space="preserve">s another factor in previous studies which </w:t>
      </w:r>
      <w:r w:rsidRPr="0021102E">
        <w:rPr>
          <w:rFonts w:asciiTheme="majorBidi" w:hAnsiTheme="majorBidi" w:cstheme="majorBidi"/>
          <w:sz w:val="24"/>
          <w:szCs w:val="24"/>
        </w:rPr>
        <w:t>refers to the inability for individuals or households to afford consumption goods and activities</w:t>
      </w:r>
      <w:r>
        <w:rPr>
          <w:rFonts w:asciiTheme="majorBidi" w:hAnsiTheme="majorBidi" w:cstheme="majorBidi"/>
          <w:sz w:val="24"/>
          <w:szCs w:val="24"/>
        </w:rPr>
        <w:t xml:space="preserve">. With regard to parents and children in the study, this factor </w:t>
      </w:r>
      <w:r w:rsidR="002B1D8E">
        <w:rPr>
          <w:rFonts w:asciiTheme="majorBidi" w:hAnsiTheme="majorBidi" w:cstheme="majorBidi"/>
          <w:sz w:val="24"/>
          <w:szCs w:val="24"/>
        </w:rPr>
        <w:t>wa</w:t>
      </w:r>
      <w:r>
        <w:rPr>
          <w:rFonts w:asciiTheme="majorBidi" w:hAnsiTheme="majorBidi" w:cstheme="majorBidi"/>
          <w:sz w:val="24"/>
          <w:szCs w:val="24"/>
        </w:rPr>
        <w:t xml:space="preserve">s modified as entertainment deprivation which </w:t>
      </w:r>
      <w:r w:rsidR="002B1D8E">
        <w:rPr>
          <w:rFonts w:asciiTheme="majorBidi" w:hAnsiTheme="majorBidi" w:cstheme="majorBidi"/>
          <w:sz w:val="24"/>
          <w:szCs w:val="24"/>
        </w:rPr>
        <w:t>wa</w:t>
      </w:r>
      <w:r>
        <w:rPr>
          <w:rFonts w:asciiTheme="majorBidi" w:hAnsiTheme="majorBidi" w:cstheme="majorBidi"/>
          <w:sz w:val="24"/>
          <w:szCs w:val="24"/>
        </w:rPr>
        <w:t>s defined as inaccessibility to social media and equipment such as computer games, television, and mobile phones. Students m</w:t>
      </w:r>
      <w:r w:rsidR="006E0035">
        <w:rPr>
          <w:rFonts w:asciiTheme="majorBidi" w:hAnsiTheme="majorBidi" w:cstheme="majorBidi"/>
          <w:sz w:val="24"/>
          <w:szCs w:val="24"/>
        </w:rPr>
        <w:t>ight</w:t>
      </w:r>
      <w:r>
        <w:rPr>
          <w:rFonts w:asciiTheme="majorBidi" w:hAnsiTheme="majorBidi" w:cstheme="majorBidi"/>
          <w:sz w:val="24"/>
          <w:szCs w:val="24"/>
        </w:rPr>
        <w:t xml:space="preserve"> not be able to access such equipment due to non-availability within premises or prohibition by parents.</w:t>
      </w:r>
    </w:p>
    <w:p w14:paraId="3191635E" w14:textId="4E6E0B0E" w:rsidR="00200299" w:rsidRDefault="00200299" w:rsidP="008267A6">
      <w:pPr>
        <w:spacing w:line="360" w:lineRule="auto"/>
        <w:rPr>
          <w:rFonts w:asciiTheme="majorBidi" w:hAnsiTheme="majorBidi" w:cstheme="majorBidi"/>
          <w:sz w:val="24"/>
          <w:szCs w:val="24"/>
        </w:rPr>
      </w:pPr>
      <w:r>
        <w:rPr>
          <w:rFonts w:asciiTheme="majorBidi" w:hAnsiTheme="majorBidi" w:cstheme="majorBidi"/>
          <w:sz w:val="24"/>
          <w:szCs w:val="24"/>
        </w:rPr>
        <w:t>In addition to the factors mentioned above, another factor known as provision of private tutoring, which is common at present</w:t>
      </w:r>
      <w:r w:rsidR="008267A6">
        <w:rPr>
          <w:rFonts w:asciiTheme="majorBidi" w:hAnsiTheme="majorBidi" w:cstheme="majorBidi"/>
          <w:sz w:val="24"/>
          <w:szCs w:val="24"/>
        </w:rPr>
        <w:t>,</w:t>
      </w:r>
      <w:r>
        <w:rPr>
          <w:rFonts w:asciiTheme="majorBidi" w:hAnsiTheme="majorBidi" w:cstheme="majorBidi"/>
          <w:sz w:val="24"/>
          <w:szCs w:val="24"/>
        </w:rPr>
        <w:t xml:space="preserve"> </w:t>
      </w:r>
      <w:r w:rsidR="002B1D8E">
        <w:rPr>
          <w:rFonts w:asciiTheme="majorBidi" w:hAnsiTheme="majorBidi" w:cstheme="majorBidi"/>
          <w:sz w:val="24"/>
          <w:szCs w:val="24"/>
        </w:rPr>
        <w:t>wa</w:t>
      </w:r>
      <w:r>
        <w:rPr>
          <w:rFonts w:asciiTheme="majorBidi" w:hAnsiTheme="majorBidi" w:cstheme="majorBidi"/>
          <w:sz w:val="24"/>
          <w:szCs w:val="24"/>
        </w:rPr>
        <w:t xml:space="preserve">s added to the list. Apart from these seven parental involvement factors, student self-concept </w:t>
      </w:r>
      <w:r w:rsidR="002B1D8E">
        <w:rPr>
          <w:rFonts w:asciiTheme="majorBidi" w:hAnsiTheme="majorBidi" w:cstheme="majorBidi"/>
          <w:sz w:val="24"/>
          <w:szCs w:val="24"/>
        </w:rPr>
        <w:t>wa</w:t>
      </w:r>
      <w:r>
        <w:rPr>
          <w:rFonts w:asciiTheme="majorBidi" w:hAnsiTheme="majorBidi" w:cstheme="majorBidi"/>
          <w:sz w:val="24"/>
          <w:szCs w:val="24"/>
        </w:rPr>
        <w:t xml:space="preserve">s included which </w:t>
      </w:r>
      <w:r w:rsidR="00F20EF5">
        <w:rPr>
          <w:rFonts w:asciiTheme="majorBidi" w:hAnsiTheme="majorBidi" w:cstheme="majorBidi"/>
          <w:sz w:val="24"/>
          <w:szCs w:val="24"/>
        </w:rPr>
        <w:t>wa</w:t>
      </w:r>
      <w:r>
        <w:rPr>
          <w:rFonts w:asciiTheme="majorBidi" w:hAnsiTheme="majorBidi" w:cstheme="majorBidi"/>
          <w:sz w:val="24"/>
          <w:szCs w:val="24"/>
        </w:rPr>
        <w:t xml:space="preserve">s </w:t>
      </w:r>
      <w:r w:rsidR="001A1958">
        <w:rPr>
          <w:rFonts w:asciiTheme="majorBidi" w:hAnsiTheme="majorBidi" w:cstheme="majorBidi"/>
          <w:sz w:val="24"/>
          <w:szCs w:val="24"/>
        </w:rPr>
        <w:t>another</w:t>
      </w:r>
      <w:r>
        <w:rPr>
          <w:rFonts w:asciiTheme="majorBidi" w:hAnsiTheme="majorBidi" w:cstheme="majorBidi"/>
          <w:sz w:val="24"/>
          <w:szCs w:val="24"/>
        </w:rPr>
        <w:t xml:space="preserve"> factor </w:t>
      </w:r>
      <w:r w:rsidR="00F20EF5">
        <w:rPr>
          <w:rFonts w:asciiTheme="majorBidi" w:hAnsiTheme="majorBidi" w:cstheme="majorBidi"/>
          <w:sz w:val="24"/>
          <w:szCs w:val="24"/>
        </w:rPr>
        <w:t xml:space="preserve">discussed in previous studies </w:t>
      </w:r>
      <w:r>
        <w:rPr>
          <w:rFonts w:asciiTheme="majorBidi" w:hAnsiTheme="majorBidi" w:cstheme="majorBidi"/>
          <w:sz w:val="24"/>
          <w:szCs w:val="24"/>
        </w:rPr>
        <w:t>that affect</w:t>
      </w:r>
      <w:r w:rsidR="00F20EF5">
        <w:rPr>
          <w:rFonts w:asciiTheme="majorBidi" w:hAnsiTheme="majorBidi" w:cstheme="majorBidi"/>
          <w:sz w:val="24"/>
          <w:szCs w:val="24"/>
        </w:rPr>
        <w:t>ed</w:t>
      </w:r>
      <w:r>
        <w:rPr>
          <w:rFonts w:asciiTheme="majorBidi" w:hAnsiTheme="majorBidi" w:cstheme="majorBidi"/>
          <w:sz w:val="24"/>
          <w:szCs w:val="24"/>
        </w:rPr>
        <w:t xml:space="preserve"> student outcomes. </w:t>
      </w:r>
      <w:r w:rsidR="00116222">
        <w:rPr>
          <w:rFonts w:asciiTheme="majorBidi" w:hAnsiTheme="majorBidi" w:cstheme="majorBidi"/>
          <w:sz w:val="24"/>
          <w:szCs w:val="24"/>
        </w:rPr>
        <w:t>However,</w:t>
      </w:r>
      <w:r>
        <w:rPr>
          <w:rFonts w:asciiTheme="majorBidi" w:hAnsiTheme="majorBidi" w:cstheme="majorBidi"/>
          <w:sz w:val="24"/>
          <w:szCs w:val="24"/>
        </w:rPr>
        <w:t xml:space="preserve"> </w:t>
      </w:r>
      <w:r w:rsidR="00116222">
        <w:rPr>
          <w:rFonts w:asciiTheme="majorBidi" w:hAnsiTheme="majorBidi" w:cstheme="majorBidi"/>
          <w:sz w:val="24"/>
          <w:szCs w:val="24"/>
        </w:rPr>
        <w:t>it should be noted that student self-concept</w:t>
      </w:r>
      <w:r>
        <w:rPr>
          <w:rFonts w:asciiTheme="majorBidi" w:hAnsiTheme="majorBidi" w:cstheme="majorBidi"/>
          <w:sz w:val="24"/>
          <w:szCs w:val="24"/>
        </w:rPr>
        <w:t xml:space="preserve"> is not a direct parental involvement factor</w:t>
      </w:r>
      <w:r w:rsidR="00116222">
        <w:rPr>
          <w:rFonts w:asciiTheme="majorBidi" w:hAnsiTheme="majorBidi" w:cstheme="majorBidi"/>
          <w:sz w:val="24"/>
          <w:szCs w:val="24"/>
        </w:rPr>
        <w:t>.</w:t>
      </w:r>
      <w:r>
        <w:rPr>
          <w:rFonts w:asciiTheme="majorBidi" w:hAnsiTheme="majorBidi" w:cstheme="majorBidi"/>
          <w:sz w:val="24"/>
          <w:szCs w:val="24"/>
        </w:rPr>
        <w:t xml:space="preserve"> </w:t>
      </w:r>
    </w:p>
    <w:p w14:paraId="319DD8E7" w14:textId="003DF89C" w:rsidR="00200299" w:rsidRDefault="00116222" w:rsidP="00BB6BC7">
      <w:pPr>
        <w:spacing w:line="360" w:lineRule="auto"/>
        <w:rPr>
          <w:rFonts w:ascii="Times New Roman" w:hAnsi="Times New Roman" w:cs="Times New Roman"/>
          <w:sz w:val="24"/>
          <w:szCs w:val="24"/>
        </w:rPr>
      </w:pPr>
      <w:r>
        <w:rPr>
          <w:rFonts w:asciiTheme="majorBidi" w:hAnsiTheme="majorBidi" w:cstheme="majorBidi"/>
          <w:sz w:val="24"/>
          <w:szCs w:val="24"/>
        </w:rPr>
        <w:t xml:space="preserve">As a starting point </w:t>
      </w:r>
      <w:r>
        <w:rPr>
          <w:rFonts w:ascii="Times New Roman" w:hAnsi="Times New Roman" w:cs="Times New Roman"/>
          <w:sz w:val="24"/>
          <w:szCs w:val="24"/>
        </w:rPr>
        <w:t>the c</w:t>
      </w:r>
      <w:r>
        <w:rPr>
          <w:rFonts w:asciiTheme="majorBidi" w:hAnsiTheme="majorBidi" w:cstheme="majorBidi"/>
          <w:sz w:val="24"/>
          <w:szCs w:val="24"/>
        </w:rPr>
        <w:t xml:space="preserve">onceptual framework in </w:t>
      </w:r>
      <w:r w:rsidR="00200299">
        <w:rPr>
          <w:rFonts w:asciiTheme="majorBidi" w:hAnsiTheme="majorBidi" w:cstheme="majorBidi"/>
          <w:sz w:val="24"/>
          <w:szCs w:val="24"/>
        </w:rPr>
        <w:t xml:space="preserve">Figure 1 </w:t>
      </w:r>
      <w:r w:rsidR="00232797">
        <w:rPr>
          <w:rFonts w:asciiTheme="majorBidi" w:hAnsiTheme="majorBidi" w:cstheme="majorBidi"/>
          <w:sz w:val="24"/>
          <w:szCs w:val="24"/>
        </w:rPr>
        <w:t>was used to show</w:t>
      </w:r>
      <w:r w:rsidR="00200299">
        <w:rPr>
          <w:rFonts w:asciiTheme="majorBidi" w:hAnsiTheme="majorBidi" w:cstheme="majorBidi"/>
          <w:sz w:val="24"/>
          <w:szCs w:val="24"/>
        </w:rPr>
        <w:t xml:space="preserve"> how </w:t>
      </w:r>
      <w:r>
        <w:rPr>
          <w:rFonts w:ascii="Times New Roman" w:hAnsi="Times New Roman" w:cs="Times New Roman"/>
          <w:sz w:val="24"/>
          <w:szCs w:val="24"/>
        </w:rPr>
        <w:t>parental attributes, involvement factors and student outcomes</w:t>
      </w:r>
      <w:r w:rsidR="00200299">
        <w:rPr>
          <w:rFonts w:asciiTheme="majorBidi" w:hAnsiTheme="majorBidi" w:cstheme="majorBidi"/>
          <w:sz w:val="24"/>
          <w:szCs w:val="24"/>
        </w:rPr>
        <w:t xml:space="preserve"> c</w:t>
      </w:r>
      <w:r w:rsidR="001A1958">
        <w:rPr>
          <w:rFonts w:asciiTheme="majorBidi" w:hAnsiTheme="majorBidi" w:cstheme="majorBidi"/>
          <w:sz w:val="24"/>
          <w:szCs w:val="24"/>
        </w:rPr>
        <w:t>ould</w:t>
      </w:r>
      <w:r w:rsidR="00200299">
        <w:rPr>
          <w:rFonts w:asciiTheme="majorBidi" w:hAnsiTheme="majorBidi" w:cstheme="majorBidi"/>
          <w:sz w:val="24"/>
          <w:szCs w:val="24"/>
        </w:rPr>
        <w:t xml:space="preserve"> be related</w:t>
      </w:r>
      <w:r w:rsidRPr="00116222">
        <w:rPr>
          <w:rFonts w:ascii="Times New Roman" w:hAnsi="Times New Roman" w:cs="Times New Roman"/>
          <w:sz w:val="24"/>
          <w:szCs w:val="24"/>
        </w:rPr>
        <w:t xml:space="preserve"> </w:t>
      </w:r>
      <w:r>
        <w:rPr>
          <w:rFonts w:ascii="Times New Roman" w:hAnsi="Times New Roman" w:cs="Times New Roman"/>
          <w:sz w:val="24"/>
          <w:szCs w:val="24"/>
        </w:rPr>
        <w:t>b</w:t>
      </w:r>
      <w:r w:rsidR="00232797">
        <w:rPr>
          <w:rFonts w:ascii="Times New Roman" w:hAnsi="Times New Roman" w:cs="Times New Roman"/>
          <w:sz w:val="24"/>
          <w:szCs w:val="24"/>
        </w:rPr>
        <w:t>ased on literature and experiential knowledge</w:t>
      </w:r>
      <w:r w:rsidR="00200299">
        <w:rPr>
          <w:rFonts w:asciiTheme="majorBidi" w:hAnsiTheme="majorBidi" w:cstheme="majorBidi"/>
          <w:sz w:val="24"/>
          <w:szCs w:val="24"/>
        </w:rPr>
        <w:t xml:space="preserve">. </w:t>
      </w:r>
      <w:r w:rsidR="00200299">
        <w:rPr>
          <w:rFonts w:ascii="Times New Roman" w:hAnsi="Times New Roman" w:cs="Times New Roman"/>
          <w:sz w:val="24"/>
          <w:szCs w:val="24"/>
        </w:rPr>
        <w:t xml:space="preserve">In the conceptual framework, the most </w:t>
      </w:r>
      <w:r w:rsidR="008267A6">
        <w:rPr>
          <w:rFonts w:ascii="Times New Roman" w:hAnsi="Times New Roman" w:cs="Times New Roman"/>
          <w:sz w:val="24"/>
          <w:szCs w:val="24"/>
        </w:rPr>
        <w:t xml:space="preserve">frequently </w:t>
      </w:r>
      <w:r w:rsidR="00200299">
        <w:rPr>
          <w:rFonts w:ascii="Times New Roman" w:hAnsi="Times New Roman" w:cs="Times New Roman"/>
          <w:sz w:val="24"/>
          <w:szCs w:val="24"/>
        </w:rPr>
        <w:t xml:space="preserve">spoken three parental attributes that </w:t>
      </w:r>
      <w:r w:rsidR="001A1958">
        <w:rPr>
          <w:rFonts w:ascii="Times New Roman" w:hAnsi="Times New Roman" w:cs="Times New Roman"/>
          <w:sz w:val="24"/>
          <w:szCs w:val="24"/>
        </w:rPr>
        <w:t>would</w:t>
      </w:r>
      <w:r w:rsidR="00200299">
        <w:rPr>
          <w:rFonts w:ascii="Times New Roman" w:hAnsi="Times New Roman" w:cs="Times New Roman"/>
          <w:sz w:val="24"/>
          <w:szCs w:val="24"/>
        </w:rPr>
        <w:t xml:space="preserve"> influence parental involvement, namely, parental attitudes, beliefs, and expectations together </w:t>
      </w:r>
      <w:r w:rsidR="001A1958">
        <w:rPr>
          <w:rFonts w:ascii="Times New Roman" w:hAnsi="Times New Roman" w:cs="Times New Roman"/>
          <w:sz w:val="24"/>
          <w:szCs w:val="24"/>
        </w:rPr>
        <w:t>we</w:t>
      </w:r>
      <w:r w:rsidR="00200299">
        <w:rPr>
          <w:rFonts w:ascii="Times New Roman" w:hAnsi="Times New Roman" w:cs="Times New Roman"/>
          <w:sz w:val="24"/>
          <w:szCs w:val="24"/>
        </w:rPr>
        <w:t xml:space="preserve">re included and considered as a single factor abbreviated as parental ABE. Student outcomes </w:t>
      </w:r>
      <w:r w:rsidR="00BB6BC7">
        <w:rPr>
          <w:rFonts w:ascii="Times New Roman" w:hAnsi="Times New Roman" w:cs="Times New Roman"/>
          <w:sz w:val="24"/>
          <w:szCs w:val="24"/>
        </w:rPr>
        <w:t>depending on</w:t>
      </w:r>
      <w:r w:rsidR="00200299">
        <w:rPr>
          <w:rFonts w:ascii="Times New Roman" w:hAnsi="Times New Roman" w:cs="Times New Roman"/>
          <w:sz w:val="24"/>
          <w:szCs w:val="24"/>
        </w:rPr>
        <w:t xml:space="preserve"> </w:t>
      </w:r>
      <w:r w:rsidR="00232797">
        <w:rPr>
          <w:rFonts w:ascii="Times New Roman" w:hAnsi="Times New Roman" w:cs="Times New Roman"/>
          <w:sz w:val="24"/>
          <w:szCs w:val="24"/>
        </w:rPr>
        <w:t xml:space="preserve">various parental actions within </w:t>
      </w:r>
      <w:r w:rsidR="00200299">
        <w:rPr>
          <w:rFonts w:ascii="Times New Roman" w:hAnsi="Times New Roman" w:cs="Times New Roman"/>
          <w:sz w:val="24"/>
          <w:szCs w:val="24"/>
        </w:rPr>
        <w:t xml:space="preserve">the seven parental involvement factors and the student self-concept </w:t>
      </w:r>
      <w:r w:rsidR="001A1958">
        <w:rPr>
          <w:rFonts w:ascii="Times New Roman" w:hAnsi="Times New Roman" w:cs="Times New Roman"/>
          <w:sz w:val="24"/>
          <w:szCs w:val="24"/>
        </w:rPr>
        <w:t>we</w:t>
      </w:r>
      <w:r w:rsidR="00200299">
        <w:rPr>
          <w:rFonts w:ascii="Times New Roman" w:hAnsi="Times New Roman" w:cs="Times New Roman"/>
          <w:sz w:val="24"/>
          <w:szCs w:val="24"/>
        </w:rPr>
        <w:t xml:space="preserve">re divided into </w:t>
      </w:r>
      <w:r w:rsidR="002F576C">
        <w:rPr>
          <w:rFonts w:ascii="Times New Roman" w:hAnsi="Times New Roman" w:cs="Times New Roman"/>
          <w:sz w:val="24"/>
          <w:szCs w:val="24"/>
        </w:rPr>
        <w:t>positives, negatives</w:t>
      </w:r>
      <w:r w:rsidR="009306D3">
        <w:rPr>
          <w:rFonts w:ascii="Times New Roman" w:hAnsi="Times New Roman" w:cs="Times New Roman"/>
          <w:sz w:val="24"/>
          <w:szCs w:val="24"/>
        </w:rPr>
        <w:t>,</w:t>
      </w:r>
      <w:r w:rsidR="002F576C">
        <w:rPr>
          <w:rFonts w:ascii="Times New Roman" w:hAnsi="Times New Roman" w:cs="Times New Roman"/>
          <w:sz w:val="24"/>
          <w:szCs w:val="24"/>
        </w:rPr>
        <w:t xml:space="preserve"> and both </w:t>
      </w:r>
      <w:r w:rsidR="00200299">
        <w:rPr>
          <w:rFonts w:ascii="Times New Roman" w:hAnsi="Times New Roman" w:cs="Times New Roman"/>
          <w:sz w:val="24"/>
          <w:szCs w:val="24"/>
        </w:rPr>
        <w:t>p</w:t>
      </w:r>
      <w:r w:rsidR="00200299" w:rsidRPr="00294E53">
        <w:rPr>
          <w:rFonts w:ascii="Times New Roman" w:hAnsi="Times New Roman" w:cs="Times New Roman"/>
          <w:sz w:val="24"/>
          <w:szCs w:val="24"/>
        </w:rPr>
        <w:t>ositive</w:t>
      </w:r>
      <w:r w:rsidR="00200299">
        <w:rPr>
          <w:rFonts w:ascii="Times New Roman" w:hAnsi="Times New Roman" w:cs="Times New Roman"/>
          <w:sz w:val="24"/>
          <w:szCs w:val="24"/>
        </w:rPr>
        <w:t>s</w:t>
      </w:r>
      <w:r w:rsidR="00200299" w:rsidRPr="00294E53">
        <w:rPr>
          <w:rFonts w:ascii="Times New Roman" w:hAnsi="Times New Roman" w:cs="Times New Roman"/>
          <w:sz w:val="24"/>
          <w:szCs w:val="24"/>
        </w:rPr>
        <w:t xml:space="preserve"> and negative</w:t>
      </w:r>
      <w:r w:rsidR="00200299">
        <w:rPr>
          <w:rFonts w:ascii="Times New Roman" w:hAnsi="Times New Roman" w:cs="Times New Roman"/>
          <w:sz w:val="24"/>
          <w:szCs w:val="24"/>
        </w:rPr>
        <w:t>s</w:t>
      </w:r>
      <w:r w:rsidR="00200299" w:rsidRPr="00294E53">
        <w:rPr>
          <w:rFonts w:ascii="Times New Roman" w:hAnsi="Times New Roman" w:cs="Times New Roman"/>
          <w:sz w:val="24"/>
          <w:szCs w:val="24"/>
        </w:rPr>
        <w:t xml:space="preserve"> </w:t>
      </w:r>
      <w:r w:rsidR="00200299">
        <w:rPr>
          <w:rFonts w:ascii="Times New Roman" w:hAnsi="Times New Roman" w:cs="Times New Roman"/>
          <w:sz w:val="24"/>
          <w:szCs w:val="24"/>
        </w:rPr>
        <w:t xml:space="preserve">depending on the effects on children. </w:t>
      </w:r>
    </w:p>
    <w:p w14:paraId="416BF566" w14:textId="77777777" w:rsidR="00686E11" w:rsidRPr="005C137D" w:rsidRDefault="00686E11" w:rsidP="00686E11">
      <w:pPr>
        <w:spacing w:before="240" w:line="360" w:lineRule="auto"/>
        <w:rPr>
          <w:rFonts w:ascii="Times New Roman" w:hAnsi="Times New Roman" w:cs="Times New Roman"/>
          <w:sz w:val="24"/>
          <w:szCs w:val="24"/>
        </w:rPr>
      </w:pPr>
      <w:r>
        <w:rPr>
          <w:rFonts w:ascii="Times New Roman" w:hAnsi="Times New Roman" w:cs="Times New Roman"/>
          <w:sz w:val="24"/>
          <w:szCs w:val="24"/>
        </w:rPr>
        <w:t>The research questions in this study were not only confirmatory but also exploratory (</w:t>
      </w:r>
      <w:proofErr w:type="spellStart"/>
      <w:r>
        <w:rPr>
          <w:rFonts w:ascii="Times New Roman" w:hAnsi="Times New Roman" w:cs="Times New Roman"/>
          <w:sz w:val="24"/>
          <w:szCs w:val="24"/>
        </w:rPr>
        <w:t>Teddlie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Tashakkori</w:t>
      </w:r>
      <w:proofErr w:type="spellEnd"/>
      <w:r>
        <w:rPr>
          <w:rFonts w:ascii="Times New Roman" w:hAnsi="Times New Roman" w:cs="Times New Roman"/>
          <w:sz w:val="24"/>
          <w:szCs w:val="24"/>
        </w:rPr>
        <w:t>, 2009). Therefore, both quantitative and qualitative data were needed to help explain answers. As a result, the study involved a mixed methods approach.</w:t>
      </w:r>
    </w:p>
    <w:p w14:paraId="7341E144" w14:textId="77777777" w:rsidR="00686E11" w:rsidRDefault="00686E11" w:rsidP="00116222">
      <w:pPr>
        <w:spacing w:line="360" w:lineRule="auto"/>
        <w:rPr>
          <w:rFonts w:asciiTheme="majorBidi" w:hAnsiTheme="majorBidi" w:cstheme="majorBidi"/>
          <w:sz w:val="24"/>
          <w:szCs w:val="24"/>
        </w:rPr>
      </w:pPr>
    </w:p>
    <w:p w14:paraId="0F96E1E6" w14:textId="77777777" w:rsidR="00200299" w:rsidRDefault="00200299" w:rsidP="009A4CD6">
      <w:pPr>
        <w:spacing w:after="0" w:line="360" w:lineRule="auto"/>
        <w:rPr>
          <w:rFonts w:ascii="Times New Roman" w:hAnsi="Times New Roman" w:cs="Times New Roman"/>
          <w:sz w:val="24"/>
          <w:szCs w:val="24"/>
        </w:rPr>
      </w:pPr>
      <w:r>
        <w:rPr>
          <w:noProof/>
          <w:lang w:val="en-AU" w:eastAsia="zh-CN"/>
        </w:rPr>
        <w:lastRenderedPageBreak/>
        <w:drawing>
          <wp:inline distT="0" distB="0" distL="0" distR="0" wp14:anchorId="7805E169" wp14:editId="14A5638C">
            <wp:extent cx="5169642" cy="497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093" b="12998"/>
                    <a:stretch/>
                  </pic:blipFill>
                  <pic:spPr bwMode="auto">
                    <a:xfrm>
                      <a:off x="0" y="0"/>
                      <a:ext cx="5209530" cy="5016812"/>
                    </a:xfrm>
                    <a:prstGeom prst="rect">
                      <a:avLst/>
                    </a:prstGeom>
                    <a:ln>
                      <a:noFill/>
                    </a:ln>
                    <a:extLst>
                      <a:ext uri="{53640926-AAD7-44D8-BBD7-CCE9431645EC}">
                        <a14:shadowObscured xmlns:a14="http://schemas.microsoft.com/office/drawing/2010/main"/>
                      </a:ext>
                    </a:extLst>
                  </pic:spPr>
                </pic:pic>
              </a:graphicData>
            </a:graphic>
          </wp:inline>
        </w:drawing>
      </w:r>
    </w:p>
    <w:p w14:paraId="2A64EF13" w14:textId="40934DD3" w:rsidR="00200299" w:rsidRDefault="00200299" w:rsidP="009A4CD6">
      <w:pPr>
        <w:spacing w:before="240" w:line="360" w:lineRule="auto"/>
        <w:rPr>
          <w:rFonts w:ascii="Times New Roman" w:hAnsi="Times New Roman" w:cs="Times New Roman"/>
          <w:sz w:val="24"/>
          <w:szCs w:val="24"/>
        </w:rPr>
      </w:pPr>
      <w:r>
        <w:rPr>
          <w:rFonts w:ascii="Times New Roman" w:hAnsi="Times New Roman" w:cs="Times New Roman"/>
          <w:sz w:val="24"/>
          <w:szCs w:val="24"/>
        </w:rPr>
        <w:t>Figure 1. Conceptual framework of parental involvement and student outcomes</w:t>
      </w:r>
    </w:p>
    <w:p w14:paraId="622F84E0" w14:textId="3AC1AF2F" w:rsidR="00200299" w:rsidRPr="00497395" w:rsidRDefault="00200299" w:rsidP="009A4CD6">
      <w:pPr>
        <w:spacing w:before="360" w:line="360" w:lineRule="auto"/>
        <w:rPr>
          <w:rFonts w:asciiTheme="majorBidi" w:hAnsiTheme="majorBidi" w:cstheme="majorBidi"/>
          <w:b/>
          <w:bCs/>
          <w:sz w:val="24"/>
          <w:szCs w:val="24"/>
        </w:rPr>
      </w:pPr>
      <w:r w:rsidRPr="00497395">
        <w:rPr>
          <w:rFonts w:asciiTheme="majorBidi" w:hAnsiTheme="majorBidi" w:cstheme="majorBidi"/>
          <w:b/>
          <w:bCs/>
          <w:sz w:val="24"/>
          <w:szCs w:val="24"/>
        </w:rPr>
        <w:t>Research paradigm and approach</w:t>
      </w:r>
      <w:r w:rsidRPr="00497395">
        <w:rPr>
          <w:rFonts w:asciiTheme="majorBidi" w:hAnsiTheme="majorBidi" w:cstheme="majorBidi"/>
          <w:b/>
          <w:bCs/>
          <w:sz w:val="24"/>
          <w:szCs w:val="24"/>
        </w:rPr>
        <w:tab/>
      </w:r>
    </w:p>
    <w:p w14:paraId="540976E4" w14:textId="3AB7B526" w:rsidR="00200299" w:rsidRDefault="00200299" w:rsidP="00F9179C">
      <w:pPr>
        <w:spacing w:before="36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 worldview or </w:t>
      </w:r>
      <w:r w:rsidRPr="0026096F">
        <w:rPr>
          <w:rFonts w:asciiTheme="majorBidi" w:hAnsiTheme="majorBidi" w:cstheme="majorBidi"/>
          <w:color w:val="000000" w:themeColor="text1"/>
          <w:sz w:val="24"/>
          <w:szCs w:val="24"/>
        </w:rPr>
        <w:t>paradigm</w:t>
      </w:r>
      <w:r>
        <w:rPr>
          <w:rFonts w:asciiTheme="majorBidi" w:hAnsiTheme="majorBidi" w:cstheme="majorBidi"/>
          <w:color w:val="000000" w:themeColor="text1"/>
          <w:sz w:val="24"/>
          <w:szCs w:val="24"/>
        </w:rPr>
        <w:t xml:space="preserve"> is a set of assumptions about the world (Punch, 2014) and ha</w:t>
      </w:r>
      <w:r w:rsidR="00BB6BC7">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 xml:space="preserve"> implications for research methods. Tashakkori and Teddlie (1998) described four paradigms: positivism, postpositivism, pragmatism, and constructivism</w:t>
      </w:r>
      <w:r w:rsidR="00F9179C">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00F9179C">
        <w:rPr>
          <w:rFonts w:asciiTheme="majorBidi" w:hAnsiTheme="majorBidi" w:cstheme="majorBidi"/>
          <w:color w:val="000000" w:themeColor="text1"/>
          <w:sz w:val="24"/>
          <w:szCs w:val="24"/>
        </w:rPr>
        <w:t>L</w:t>
      </w:r>
      <w:r>
        <w:rPr>
          <w:rFonts w:asciiTheme="majorBidi" w:hAnsiTheme="majorBidi" w:cstheme="majorBidi"/>
          <w:color w:val="000000" w:themeColor="text1"/>
          <w:sz w:val="24"/>
          <w:szCs w:val="24"/>
        </w:rPr>
        <w:t xml:space="preserve">ater </w:t>
      </w:r>
      <w:proofErr w:type="spellStart"/>
      <w:r w:rsidR="00F9179C">
        <w:rPr>
          <w:rFonts w:ascii="Times New Roman" w:hAnsi="Times New Roman" w:cs="Times New Roman"/>
          <w:sz w:val="24"/>
          <w:szCs w:val="24"/>
        </w:rPr>
        <w:t>Teddlie</w:t>
      </w:r>
      <w:proofErr w:type="spellEnd"/>
      <w:r w:rsidR="00F9179C">
        <w:rPr>
          <w:rFonts w:ascii="Times New Roman" w:hAnsi="Times New Roman" w:cs="Times New Roman"/>
          <w:sz w:val="24"/>
          <w:szCs w:val="24"/>
        </w:rPr>
        <w:t xml:space="preserve"> and </w:t>
      </w:r>
      <w:proofErr w:type="spellStart"/>
      <w:r w:rsidR="00F9179C">
        <w:rPr>
          <w:rFonts w:ascii="Times New Roman" w:hAnsi="Times New Roman" w:cs="Times New Roman"/>
          <w:sz w:val="24"/>
          <w:szCs w:val="24"/>
        </w:rPr>
        <w:t>Tashakkori</w:t>
      </w:r>
      <w:proofErr w:type="spellEnd"/>
      <w:r w:rsidR="00F9179C">
        <w:rPr>
          <w:rFonts w:ascii="Times New Roman" w:hAnsi="Times New Roman" w:cs="Times New Roman"/>
          <w:sz w:val="24"/>
          <w:szCs w:val="24"/>
        </w:rPr>
        <w:t xml:space="preserve"> (2009) </w:t>
      </w:r>
      <w:r>
        <w:rPr>
          <w:rFonts w:asciiTheme="majorBidi" w:hAnsiTheme="majorBidi" w:cstheme="majorBidi"/>
          <w:color w:val="000000" w:themeColor="text1"/>
          <w:sz w:val="24"/>
          <w:szCs w:val="24"/>
        </w:rPr>
        <w:t>added another paradigm to the list,</w:t>
      </w:r>
      <w:r w:rsidR="00F9179C">
        <w:rPr>
          <w:rFonts w:asciiTheme="majorBidi" w:hAnsiTheme="majorBidi" w:cstheme="majorBidi"/>
          <w:color w:val="000000" w:themeColor="text1"/>
          <w:sz w:val="24"/>
          <w:szCs w:val="24"/>
        </w:rPr>
        <w:t xml:space="preserve"> the transformative perspective</w:t>
      </w:r>
      <w:r>
        <w:rPr>
          <w:rFonts w:ascii="Times New Roman" w:hAnsi="Times New Roman" w:cs="Times New Roman"/>
          <w:sz w:val="24"/>
          <w:szCs w:val="24"/>
        </w:rPr>
        <w:t>. They also described that pragmatism and transformative perspective are linked to, and advocate the use of, mixed methods while searching for practical answers to questions that intrigue the researcher.</w:t>
      </w:r>
      <w:r>
        <w:rPr>
          <w:rFonts w:asciiTheme="majorBidi" w:hAnsiTheme="majorBidi" w:cstheme="majorBidi"/>
          <w:color w:val="000000" w:themeColor="text1"/>
          <w:sz w:val="24"/>
          <w:szCs w:val="24"/>
        </w:rPr>
        <w:t xml:space="preserve"> </w:t>
      </w:r>
    </w:p>
    <w:p w14:paraId="0A22E9CA" w14:textId="5C221498" w:rsidR="00200299" w:rsidRDefault="00200299" w:rsidP="009A4CD6">
      <w:pPr>
        <w:spacing w:before="360" w:line="360" w:lineRule="auto"/>
        <w:rPr>
          <w:rFonts w:ascii="Times New Roman" w:hAnsi="Times New Roman" w:cs="Times New Roman"/>
          <w:sz w:val="24"/>
          <w:szCs w:val="24"/>
        </w:rPr>
      </w:pPr>
      <w:r>
        <w:rPr>
          <w:rFonts w:asciiTheme="majorBidi" w:hAnsiTheme="majorBidi" w:cstheme="majorBidi"/>
          <w:sz w:val="24"/>
          <w:szCs w:val="24"/>
        </w:rPr>
        <w:t xml:space="preserve">Pragmatism and transformative perspective have quite divergent characteristics. In pragmatism, values play an important role in conducting research and interpreting results </w:t>
      </w:r>
      <w:r>
        <w:rPr>
          <w:rFonts w:asciiTheme="majorBidi" w:hAnsiTheme="majorBidi" w:cstheme="majorBidi"/>
          <w:sz w:val="24"/>
          <w:szCs w:val="24"/>
        </w:rPr>
        <w:lastRenderedPageBreak/>
        <w:t xml:space="preserve">while in transformative perspective, all aspects of research are guided by social injustice </w:t>
      </w:r>
      <w:r>
        <w:rPr>
          <w:rFonts w:asciiTheme="majorBidi" w:hAnsiTheme="majorBidi" w:cstheme="majorBidi"/>
          <w:color w:val="000000" w:themeColor="text1"/>
          <w:sz w:val="24"/>
          <w:szCs w:val="24"/>
        </w:rPr>
        <w:t>(</w:t>
      </w:r>
      <w:r>
        <w:rPr>
          <w:rFonts w:ascii="Times New Roman" w:hAnsi="Times New Roman" w:cs="Times New Roman"/>
          <w:sz w:val="24"/>
          <w:szCs w:val="24"/>
        </w:rPr>
        <w:t>Teddlie &amp; Tashakkori, 2009).</w:t>
      </w:r>
      <w:r>
        <w:rPr>
          <w:rFonts w:asciiTheme="majorBidi" w:hAnsiTheme="majorBidi" w:cstheme="majorBidi"/>
          <w:sz w:val="24"/>
          <w:szCs w:val="24"/>
        </w:rPr>
        <w:t xml:space="preserve"> As noted in literature, </w:t>
      </w:r>
      <w:r w:rsidR="002A10CA">
        <w:rPr>
          <w:rFonts w:asciiTheme="majorBidi" w:hAnsiTheme="majorBidi" w:cstheme="majorBidi"/>
          <w:sz w:val="24"/>
          <w:szCs w:val="24"/>
        </w:rPr>
        <w:t>several</w:t>
      </w:r>
      <w:r>
        <w:rPr>
          <w:rFonts w:asciiTheme="majorBidi" w:hAnsiTheme="majorBidi" w:cstheme="majorBidi"/>
          <w:sz w:val="24"/>
          <w:szCs w:val="24"/>
        </w:rPr>
        <w:t xml:space="preserve"> researchers proposed pragmatism as the best paradigm for justifying the use of mixed methods (e.g., </w:t>
      </w:r>
      <w:r w:rsidRPr="009554DD">
        <w:rPr>
          <w:rFonts w:asciiTheme="majorBidi" w:hAnsiTheme="majorBidi" w:cstheme="majorBidi"/>
          <w:sz w:val="24"/>
          <w:szCs w:val="24"/>
        </w:rPr>
        <w:t xml:space="preserve">Johnson </w:t>
      </w:r>
      <w:r>
        <w:rPr>
          <w:rFonts w:asciiTheme="majorBidi" w:hAnsiTheme="majorBidi" w:cstheme="majorBidi"/>
          <w:sz w:val="24"/>
          <w:szCs w:val="24"/>
        </w:rPr>
        <w:t>&amp;</w:t>
      </w:r>
      <w:r w:rsidRPr="009554DD">
        <w:rPr>
          <w:rFonts w:asciiTheme="majorBidi" w:hAnsiTheme="majorBidi" w:cstheme="majorBidi"/>
          <w:sz w:val="24"/>
          <w:szCs w:val="24"/>
        </w:rPr>
        <w:t xml:space="preserve"> Onwuegbuzie</w:t>
      </w:r>
      <w:r>
        <w:rPr>
          <w:rFonts w:asciiTheme="majorBidi" w:hAnsiTheme="majorBidi" w:cstheme="majorBidi"/>
          <w:sz w:val="24"/>
          <w:szCs w:val="24"/>
        </w:rPr>
        <w:t>, 2004;</w:t>
      </w:r>
      <w:r w:rsidRPr="009554DD">
        <w:rPr>
          <w:rFonts w:asciiTheme="majorBidi" w:hAnsiTheme="majorBidi" w:cstheme="majorBidi"/>
          <w:sz w:val="24"/>
          <w:szCs w:val="24"/>
        </w:rPr>
        <w:t xml:space="preserve"> </w:t>
      </w:r>
      <w:r>
        <w:rPr>
          <w:rFonts w:asciiTheme="majorBidi" w:hAnsiTheme="majorBidi" w:cstheme="majorBidi"/>
          <w:sz w:val="24"/>
          <w:szCs w:val="24"/>
        </w:rPr>
        <w:t xml:space="preserve">Morgan, 2007; </w:t>
      </w:r>
      <w:r>
        <w:rPr>
          <w:rFonts w:asciiTheme="majorBidi" w:hAnsiTheme="majorBidi" w:cstheme="majorBidi"/>
          <w:color w:val="000000" w:themeColor="text1"/>
          <w:sz w:val="24"/>
          <w:szCs w:val="24"/>
        </w:rPr>
        <w:t>Tashakkori &amp; Teddlie, 1998</w:t>
      </w:r>
      <w:r>
        <w:rPr>
          <w:rFonts w:asciiTheme="majorBidi" w:hAnsiTheme="majorBidi" w:cstheme="majorBidi"/>
          <w:sz w:val="24"/>
          <w:szCs w:val="24"/>
        </w:rPr>
        <w:t>). Creswell (2009) described m</w:t>
      </w:r>
      <w:r w:rsidRPr="005912ED">
        <w:rPr>
          <w:rFonts w:asciiTheme="majorBidi" w:hAnsiTheme="majorBidi" w:cstheme="majorBidi"/>
          <w:sz w:val="24"/>
          <w:szCs w:val="24"/>
        </w:rPr>
        <w:t xml:space="preserve">ixed methods approach </w:t>
      </w:r>
      <w:r>
        <w:rPr>
          <w:rFonts w:asciiTheme="majorBidi" w:hAnsiTheme="majorBidi" w:cstheme="majorBidi"/>
          <w:sz w:val="24"/>
          <w:szCs w:val="24"/>
        </w:rPr>
        <w:t>a</w:t>
      </w:r>
      <w:r w:rsidRPr="005912ED">
        <w:rPr>
          <w:rFonts w:asciiTheme="majorBidi" w:hAnsiTheme="majorBidi" w:cstheme="majorBidi"/>
          <w:sz w:val="24"/>
          <w:szCs w:val="24"/>
        </w:rPr>
        <w:t>s a pragmatic worldview where the researcher</w:t>
      </w:r>
      <w:r>
        <w:rPr>
          <w:rFonts w:asciiTheme="majorBidi" w:hAnsiTheme="majorBidi" w:cstheme="majorBidi"/>
          <w:color w:val="000000" w:themeColor="text1"/>
          <w:sz w:val="24"/>
          <w:szCs w:val="24"/>
        </w:rPr>
        <w:t xml:space="preserve"> bases the inquiry on the assumption that the collection of diverse types of data provides a comprehensive understanding of research questions (Richards &amp; Morse, 2007). Pragmatists believe that values are important in conducting research and the use of both quantitative and qualitative methods helps looking into more fruitful grounds that relate to commonalities and compatibilities in the study </w:t>
      </w:r>
      <w:r>
        <w:rPr>
          <w:rFonts w:asciiTheme="majorBidi" w:hAnsiTheme="majorBidi" w:cstheme="majorBidi"/>
          <w:sz w:val="24"/>
          <w:szCs w:val="24"/>
        </w:rPr>
        <w:t xml:space="preserve">(Barbour, 2014). </w:t>
      </w:r>
      <w:r>
        <w:rPr>
          <w:rFonts w:asciiTheme="majorBidi" w:hAnsiTheme="majorBidi" w:cstheme="majorBidi"/>
          <w:color w:val="000000" w:themeColor="text1"/>
          <w:sz w:val="24"/>
          <w:szCs w:val="24"/>
        </w:rPr>
        <w:t>Hence, mixed methodologists are interested in collecting and analysing both narrative and numeric data working within the pragmatist paradigm (</w:t>
      </w:r>
      <w:r>
        <w:rPr>
          <w:rFonts w:ascii="Times New Roman" w:hAnsi="Times New Roman" w:cs="Times New Roman"/>
          <w:sz w:val="24"/>
          <w:szCs w:val="24"/>
        </w:rPr>
        <w:t>Teddlie &amp; Tashakkori, 2009) where the researcher decides what to study based on personal value systems and the existing literature.</w:t>
      </w:r>
    </w:p>
    <w:p w14:paraId="786F9F81" w14:textId="55442F5D" w:rsidR="00200299" w:rsidRDefault="00200299" w:rsidP="009B1783">
      <w:pPr>
        <w:spacing w:before="360" w:line="360" w:lineRule="auto"/>
        <w:rPr>
          <w:rFonts w:asciiTheme="majorBidi" w:hAnsiTheme="majorBidi" w:cstheme="majorBidi"/>
          <w:sz w:val="24"/>
          <w:szCs w:val="24"/>
        </w:rPr>
      </w:pPr>
      <w:r>
        <w:rPr>
          <w:rFonts w:asciiTheme="majorBidi" w:hAnsiTheme="majorBidi" w:cstheme="majorBidi"/>
          <w:sz w:val="24"/>
          <w:szCs w:val="24"/>
        </w:rPr>
        <w:t>Mixing quantitative and qualitative methods can compensate for the perceived shortcomings of stand-alone quantitative or qualitative methods as m</w:t>
      </w:r>
      <w:r>
        <w:rPr>
          <w:rFonts w:asciiTheme="majorBidi" w:hAnsiTheme="majorBidi" w:cstheme="majorBidi"/>
          <w:color w:val="000000" w:themeColor="text1"/>
          <w:sz w:val="24"/>
          <w:szCs w:val="24"/>
        </w:rPr>
        <w:t>ixed methods are often employed with the aim of providing a more complete picture or enhancing coverage (Barbour, 2014; Creswell &amp; Plano Clark, 2007 ). As a result, m</w:t>
      </w:r>
      <w:r>
        <w:rPr>
          <w:rFonts w:asciiTheme="majorBidi" w:hAnsiTheme="majorBidi" w:cstheme="majorBidi"/>
          <w:sz w:val="24"/>
          <w:szCs w:val="24"/>
        </w:rPr>
        <w:t xml:space="preserve">ixed methods research </w:t>
      </w:r>
      <w:r>
        <w:rPr>
          <w:rFonts w:asciiTheme="majorBidi" w:hAnsiTheme="majorBidi" w:cstheme="majorBidi"/>
          <w:color w:val="000000" w:themeColor="text1"/>
          <w:sz w:val="24"/>
          <w:szCs w:val="24"/>
        </w:rPr>
        <w:t xml:space="preserve">either in parallel or sequential phases </w:t>
      </w:r>
      <w:r>
        <w:rPr>
          <w:rFonts w:asciiTheme="majorBidi" w:hAnsiTheme="majorBidi" w:cstheme="majorBidi"/>
          <w:sz w:val="24"/>
          <w:szCs w:val="24"/>
        </w:rPr>
        <w:t>can answer research questions that the other methodologies cannot, provides better inferences and presents a greater diversity of divergent views (</w:t>
      </w:r>
      <w:r>
        <w:rPr>
          <w:rFonts w:asciiTheme="majorBidi" w:hAnsiTheme="majorBidi" w:cstheme="majorBidi"/>
          <w:color w:val="000000" w:themeColor="text1"/>
          <w:sz w:val="24"/>
          <w:szCs w:val="24"/>
        </w:rPr>
        <w:t>Teddlie &amp; Tashakkori, 2003). Hence, the strengths of both quantitative and qualitative research w</w:t>
      </w:r>
      <w:r w:rsidR="002A10CA">
        <w:rPr>
          <w:rFonts w:asciiTheme="majorBidi" w:hAnsiTheme="majorBidi" w:cstheme="majorBidi"/>
          <w:color w:val="000000" w:themeColor="text1"/>
          <w:sz w:val="24"/>
          <w:szCs w:val="24"/>
        </w:rPr>
        <w:t>ould</w:t>
      </w:r>
      <w:r>
        <w:rPr>
          <w:rFonts w:asciiTheme="majorBidi" w:hAnsiTheme="majorBidi" w:cstheme="majorBidi"/>
          <w:color w:val="000000" w:themeColor="text1"/>
          <w:sz w:val="24"/>
          <w:szCs w:val="24"/>
        </w:rPr>
        <w:t xml:space="preserve"> provide the understanding or answers to the research </w:t>
      </w:r>
      <w:r w:rsidRPr="005912ED">
        <w:rPr>
          <w:rFonts w:asciiTheme="majorBidi" w:hAnsiTheme="majorBidi" w:cstheme="majorBidi"/>
          <w:sz w:val="24"/>
          <w:szCs w:val="24"/>
        </w:rPr>
        <w:t>questions</w:t>
      </w:r>
      <w:r>
        <w:rPr>
          <w:rFonts w:asciiTheme="majorBidi" w:hAnsiTheme="majorBidi" w:cstheme="majorBidi"/>
          <w:sz w:val="24"/>
          <w:szCs w:val="24"/>
        </w:rPr>
        <w:t xml:space="preserve"> (</w:t>
      </w:r>
      <w:r>
        <w:rPr>
          <w:rFonts w:asciiTheme="majorBidi" w:hAnsiTheme="majorBidi" w:cstheme="majorBidi"/>
          <w:color w:val="000000" w:themeColor="text1"/>
          <w:sz w:val="24"/>
          <w:szCs w:val="24"/>
        </w:rPr>
        <w:t>Hesse-</w:t>
      </w:r>
      <w:proofErr w:type="spellStart"/>
      <w:r>
        <w:rPr>
          <w:rFonts w:asciiTheme="majorBidi" w:hAnsiTheme="majorBidi" w:cstheme="majorBidi"/>
          <w:color w:val="000000" w:themeColor="text1"/>
          <w:sz w:val="24"/>
          <w:szCs w:val="24"/>
        </w:rPr>
        <w:t>Biber</w:t>
      </w:r>
      <w:proofErr w:type="spellEnd"/>
      <w:r>
        <w:rPr>
          <w:rFonts w:asciiTheme="majorBidi" w:hAnsiTheme="majorBidi" w:cstheme="majorBidi"/>
          <w:color w:val="000000" w:themeColor="text1"/>
          <w:sz w:val="24"/>
          <w:szCs w:val="24"/>
        </w:rPr>
        <w:t xml:space="preserve">, 2010) </w:t>
      </w:r>
      <w:r>
        <w:rPr>
          <w:rFonts w:asciiTheme="majorBidi" w:hAnsiTheme="majorBidi" w:cstheme="majorBidi"/>
          <w:sz w:val="24"/>
          <w:szCs w:val="24"/>
        </w:rPr>
        <w:t>in mixed methods stud</w:t>
      </w:r>
      <w:r w:rsidR="007C4F41">
        <w:rPr>
          <w:rFonts w:asciiTheme="majorBidi" w:hAnsiTheme="majorBidi" w:cstheme="majorBidi"/>
          <w:sz w:val="24"/>
          <w:szCs w:val="24"/>
        </w:rPr>
        <w:t>ies</w:t>
      </w:r>
      <w:r w:rsidRPr="005912ED">
        <w:rPr>
          <w:rFonts w:asciiTheme="majorBidi" w:hAnsiTheme="majorBidi" w:cstheme="majorBidi"/>
          <w:sz w:val="24"/>
          <w:szCs w:val="24"/>
        </w:rPr>
        <w:t>.</w:t>
      </w:r>
    </w:p>
    <w:p w14:paraId="6D470FBF" w14:textId="3146642B" w:rsidR="00200299" w:rsidRPr="005912ED" w:rsidRDefault="00200299" w:rsidP="00F9179C">
      <w:pPr>
        <w:spacing w:before="360" w:line="360" w:lineRule="auto"/>
        <w:rPr>
          <w:rFonts w:asciiTheme="majorBidi" w:hAnsiTheme="majorBidi" w:cstheme="majorBidi"/>
          <w:sz w:val="24"/>
          <w:szCs w:val="24"/>
        </w:rPr>
      </w:pPr>
      <w:r>
        <w:rPr>
          <w:rFonts w:asciiTheme="majorBidi" w:hAnsiTheme="majorBidi" w:cstheme="majorBidi"/>
          <w:color w:val="000000" w:themeColor="text1"/>
          <w:sz w:val="24"/>
          <w:szCs w:val="24"/>
        </w:rPr>
        <w:t xml:space="preserve">With regard to the aims of this research, which </w:t>
      </w:r>
      <w:r w:rsidR="002A10CA">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re to learn about parental involvement and its positive and negative outcomes on academic achievement of children, it seem</w:t>
      </w:r>
      <w:r w:rsidR="002A10CA">
        <w:rPr>
          <w:rFonts w:asciiTheme="majorBidi" w:hAnsiTheme="majorBidi" w:cstheme="majorBidi"/>
          <w:color w:val="000000" w:themeColor="text1"/>
          <w:sz w:val="24"/>
          <w:szCs w:val="24"/>
        </w:rPr>
        <w:t xml:space="preserve">ed </w:t>
      </w:r>
      <w:r>
        <w:rPr>
          <w:rFonts w:asciiTheme="majorBidi" w:hAnsiTheme="majorBidi" w:cstheme="majorBidi"/>
          <w:color w:val="000000" w:themeColor="text1"/>
          <w:sz w:val="24"/>
          <w:szCs w:val="24"/>
        </w:rPr>
        <w:t>useful to approach both quantitative and qualitative methods. While the studies in literature, beliefs, and experiences</w:t>
      </w:r>
      <w:r w:rsidR="007C4F41">
        <w:rPr>
          <w:rFonts w:asciiTheme="majorBidi" w:hAnsiTheme="majorBidi" w:cstheme="majorBidi"/>
          <w:color w:val="000000" w:themeColor="text1"/>
          <w:sz w:val="24"/>
          <w:szCs w:val="24"/>
        </w:rPr>
        <w:t xml:space="preserve"> together with quantitative techniques</w:t>
      </w:r>
      <w:r>
        <w:rPr>
          <w:rFonts w:asciiTheme="majorBidi" w:hAnsiTheme="majorBidi" w:cstheme="majorBidi"/>
          <w:color w:val="000000" w:themeColor="text1"/>
          <w:sz w:val="24"/>
          <w:szCs w:val="24"/>
        </w:rPr>
        <w:t xml:space="preserve"> c</w:t>
      </w:r>
      <w:r w:rsidR="002A10CA">
        <w:rPr>
          <w:rFonts w:asciiTheme="majorBidi" w:hAnsiTheme="majorBidi" w:cstheme="majorBidi"/>
          <w:color w:val="000000" w:themeColor="text1"/>
          <w:sz w:val="24"/>
          <w:szCs w:val="24"/>
        </w:rPr>
        <w:t>ould</w:t>
      </w:r>
      <w:r>
        <w:rPr>
          <w:rFonts w:asciiTheme="majorBidi" w:hAnsiTheme="majorBidi" w:cstheme="majorBidi"/>
          <w:color w:val="000000" w:themeColor="text1"/>
          <w:sz w:val="24"/>
          <w:szCs w:val="24"/>
        </w:rPr>
        <w:t xml:space="preserve"> provide answers to research question 1, the quantitative data w</w:t>
      </w:r>
      <w:r w:rsidR="002A10CA">
        <w:rPr>
          <w:rFonts w:asciiTheme="majorBidi" w:hAnsiTheme="majorBidi" w:cstheme="majorBidi"/>
          <w:color w:val="000000" w:themeColor="text1"/>
          <w:sz w:val="24"/>
          <w:szCs w:val="24"/>
        </w:rPr>
        <w:t>ould</w:t>
      </w:r>
      <w:r>
        <w:rPr>
          <w:rFonts w:asciiTheme="majorBidi" w:hAnsiTheme="majorBidi" w:cstheme="majorBidi"/>
          <w:color w:val="000000" w:themeColor="text1"/>
          <w:sz w:val="24"/>
          <w:szCs w:val="24"/>
        </w:rPr>
        <w:t xml:space="preserve"> be more appropriate for comparisons required in research question 2, and qualitative data w</w:t>
      </w:r>
      <w:r w:rsidR="002A10CA">
        <w:rPr>
          <w:rFonts w:asciiTheme="majorBidi" w:hAnsiTheme="majorBidi" w:cstheme="majorBidi"/>
          <w:color w:val="000000" w:themeColor="text1"/>
          <w:sz w:val="24"/>
          <w:szCs w:val="24"/>
        </w:rPr>
        <w:t>ould</w:t>
      </w:r>
      <w:r>
        <w:rPr>
          <w:rFonts w:asciiTheme="majorBidi" w:hAnsiTheme="majorBidi" w:cstheme="majorBidi"/>
          <w:color w:val="000000" w:themeColor="text1"/>
          <w:sz w:val="24"/>
          <w:szCs w:val="24"/>
        </w:rPr>
        <w:t xml:space="preserve"> be useful to answer research question 3. Therefore, data collection of this study </w:t>
      </w:r>
      <w:r w:rsidR="002A10CA">
        <w:rPr>
          <w:rFonts w:asciiTheme="majorBidi" w:hAnsiTheme="majorBidi" w:cstheme="majorBidi"/>
          <w:color w:val="000000" w:themeColor="text1"/>
          <w:sz w:val="24"/>
          <w:szCs w:val="24"/>
        </w:rPr>
        <w:t>began</w:t>
      </w:r>
      <w:r>
        <w:rPr>
          <w:rFonts w:asciiTheme="majorBidi" w:hAnsiTheme="majorBidi" w:cstheme="majorBidi"/>
          <w:color w:val="000000" w:themeColor="text1"/>
          <w:sz w:val="24"/>
          <w:szCs w:val="24"/>
        </w:rPr>
        <w:t xml:space="preserve"> with a quantitative survey in which some of the concepts and hypotheses </w:t>
      </w:r>
      <w:r w:rsidR="002A10CA">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tested. Next, it w</w:t>
      </w:r>
      <w:r w:rsidR="002A10CA">
        <w:rPr>
          <w:rFonts w:asciiTheme="majorBidi" w:hAnsiTheme="majorBidi" w:cstheme="majorBidi"/>
          <w:color w:val="000000" w:themeColor="text1"/>
          <w:sz w:val="24"/>
          <w:szCs w:val="24"/>
        </w:rPr>
        <w:t>as</w:t>
      </w:r>
      <w:r>
        <w:rPr>
          <w:rFonts w:asciiTheme="majorBidi" w:hAnsiTheme="majorBidi" w:cstheme="majorBidi"/>
          <w:color w:val="000000" w:themeColor="text1"/>
          <w:sz w:val="24"/>
          <w:szCs w:val="24"/>
        </w:rPr>
        <w:t xml:space="preserve"> followed by collecting qualitative data from detailed exploration with a few cases or individuals consisting of parents and their children. The purpose </w:t>
      </w:r>
      <w:r w:rsidR="002A10CA">
        <w:rPr>
          <w:rFonts w:asciiTheme="majorBidi" w:hAnsiTheme="majorBidi" w:cstheme="majorBidi"/>
          <w:color w:val="000000" w:themeColor="text1"/>
          <w:sz w:val="24"/>
          <w:szCs w:val="24"/>
        </w:rPr>
        <w:t>was</w:t>
      </w:r>
      <w:r>
        <w:rPr>
          <w:rFonts w:asciiTheme="majorBidi" w:hAnsiTheme="majorBidi" w:cstheme="majorBidi"/>
          <w:color w:val="000000" w:themeColor="text1"/>
          <w:sz w:val="24"/>
          <w:szCs w:val="24"/>
        </w:rPr>
        <w:t xml:space="preserve"> to understand data that </w:t>
      </w:r>
      <w:r w:rsidR="002A10CA">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re complex and c</w:t>
      </w:r>
      <w:r w:rsidR="002A10CA">
        <w:rPr>
          <w:rFonts w:asciiTheme="majorBidi" w:hAnsiTheme="majorBidi" w:cstheme="majorBidi"/>
          <w:color w:val="000000" w:themeColor="text1"/>
          <w:sz w:val="24"/>
          <w:szCs w:val="24"/>
        </w:rPr>
        <w:t>ould</w:t>
      </w:r>
      <w:r>
        <w:rPr>
          <w:rFonts w:asciiTheme="majorBidi" w:hAnsiTheme="majorBidi" w:cstheme="majorBidi"/>
          <w:color w:val="000000" w:themeColor="text1"/>
          <w:sz w:val="24"/>
          <w:szCs w:val="24"/>
        </w:rPr>
        <w:t xml:space="preserve"> be approached </w:t>
      </w:r>
      <w:r>
        <w:rPr>
          <w:rFonts w:asciiTheme="majorBidi" w:hAnsiTheme="majorBidi" w:cstheme="majorBidi"/>
          <w:color w:val="000000" w:themeColor="text1"/>
          <w:sz w:val="24"/>
          <w:szCs w:val="24"/>
        </w:rPr>
        <w:lastRenderedPageBreak/>
        <w:t xml:space="preserve">only in </w:t>
      </w:r>
      <w:r w:rsidRPr="00EE60E6">
        <w:rPr>
          <w:rFonts w:asciiTheme="majorBidi" w:hAnsiTheme="majorBidi" w:cstheme="majorBidi"/>
          <w:color w:val="000000" w:themeColor="text1"/>
          <w:sz w:val="24"/>
          <w:szCs w:val="24"/>
        </w:rPr>
        <w:t>context</w:t>
      </w:r>
      <w:r>
        <w:rPr>
          <w:rFonts w:asciiTheme="majorBidi" w:hAnsiTheme="majorBidi" w:cstheme="majorBidi"/>
          <w:color w:val="000000" w:themeColor="text1"/>
          <w:sz w:val="24"/>
          <w:szCs w:val="24"/>
        </w:rPr>
        <w:t xml:space="preserve"> (Richards &amp; Morse, 2007). Hence, q</w:t>
      </w:r>
      <w:r w:rsidRPr="00AB632A">
        <w:rPr>
          <w:rFonts w:asciiTheme="majorBidi" w:hAnsiTheme="majorBidi" w:cstheme="majorBidi"/>
          <w:color w:val="000000" w:themeColor="text1"/>
          <w:sz w:val="24"/>
          <w:szCs w:val="24"/>
        </w:rPr>
        <w:t>ualitative</w:t>
      </w:r>
      <w:r>
        <w:rPr>
          <w:rFonts w:asciiTheme="majorBidi" w:hAnsiTheme="majorBidi" w:cstheme="majorBidi"/>
          <w:color w:val="000000" w:themeColor="text1"/>
          <w:sz w:val="24"/>
          <w:szCs w:val="24"/>
        </w:rPr>
        <w:t xml:space="preserve"> data in this study </w:t>
      </w:r>
      <w:r w:rsidR="002A10CA">
        <w:rPr>
          <w:rFonts w:asciiTheme="majorBidi" w:hAnsiTheme="majorBidi" w:cstheme="majorBidi"/>
          <w:color w:val="000000" w:themeColor="text1"/>
          <w:sz w:val="24"/>
          <w:szCs w:val="24"/>
        </w:rPr>
        <w:t>w</w:t>
      </w:r>
      <w:r w:rsidR="00F9179C">
        <w:rPr>
          <w:rFonts w:asciiTheme="majorBidi" w:hAnsiTheme="majorBidi" w:cstheme="majorBidi"/>
          <w:color w:val="000000" w:themeColor="text1"/>
          <w:sz w:val="24"/>
          <w:szCs w:val="24"/>
        </w:rPr>
        <w:t>ere</w:t>
      </w:r>
      <w:r>
        <w:rPr>
          <w:rFonts w:asciiTheme="majorBidi" w:hAnsiTheme="majorBidi" w:cstheme="majorBidi"/>
          <w:color w:val="000000" w:themeColor="text1"/>
          <w:sz w:val="24"/>
          <w:szCs w:val="24"/>
        </w:rPr>
        <w:t xml:space="preserve"> for the purpose of understanding social phenomena while q</w:t>
      </w:r>
      <w:r w:rsidRPr="00AB632A">
        <w:rPr>
          <w:rFonts w:asciiTheme="majorBidi" w:hAnsiTheme="majorBidi" w:cstheme="majorBidi"/>
          <w:color w:val="000000" w:themeColor="text1"/>
          <w:sz w:val="24"/>
          <w:szCs w:val="24"/>
        </w:rPr>
        <w:t>uantitative</w:t>
      </w:r>
      <w:r>
        <w:rPr>
          <w:rFonts w:asciiTheme="majorBidi" w:hAnsiTheme="majorBidi" w:cstheme="majorBidi"/>
          <w:color w:val="000000" w:themeColor="text1"/>
          <w:sz w:val="24"/>
          <w:szCs w:val="24"/>
        </w:rPr>
        <w:t xml:space="preserve"> data </w:t>
      </w:r>
      <w:r w:rsidR="002A10CA">
        <w:rPr>
          <w:rFonts w:asciiTheme="majorBidi" w:hAnsiTheme="majorBidi" w:cstheme="majorBidi"/>
          <w:color w:val="000000" w:themeColor="text1"/>
          <w:sz w:val="24"/>
          <w:szCs w:val="24"/>
        </w:rPr>
        <w:t>w</w:t>
      </w:r>
      <w:r w:rsidR="00F9179C">
        <w:rPr>
          <w:rFonts w:asciiTheme="majorBidi" w:hAnsiTheme="majorBidi" w:cstheme="majorBidi"/>
          <w:color w:val="000000" w:themeColor="text1"/>
          <w:sz w:val="24"/>
          <w:szCs w:val="24"/>
        </w:rPr>
        <w:t>ere</w:t>
      </w:r>
      <w:r>
        <w:rPr>
          <w:rFonts w:asciiTheme="majorBidi" w:hAnsiTheme="majorBidi" w:cstheme="majorBidi"/>
          <w:color w:val="000000" w:themeColor="text1"/>
          <w:sz w:val="24"/>
          <w:szCs w:val="24"/>
        </w:rPr>
        <w:t xml:space="preserve"> to determine relationships, effects, and causes (Wiersma, 1991). As a result, both research methods </w:t>
      </w:r>
      <w:r w:rsidR="002A10CA">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 xml:space="preserve">re involved and, in fact, the two methods </w:t>
      </w:r>
      <w:r w:rsidR="002A10CA">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w:t>
      </w:r>
      <w:r w:rsidRPr="005912ED">
        <w:rPr>
          <w:rFonts w:asciiTheme="majorBidi" w:hAnsiTheme="majorBidi" w:cstheme="majorBidi"/>
          <w:sz w:val="24"/>
          <w:szCs w:val="24"/>
        </w:rPr>
        <w:t>supportive of each other</w:t>
      </w:r>
      <w:r>
        <w:rPr>
          <w:rFonts w:asciiTheme="majorBidi" w:hAnsiTheme="majorBidi" w:cstheme="majorBidi"/>
          <w:sz w:val="24"/>
          <w:szCs w:val="24"/>
        </w:rPr>
        <w:t xml:space="preserve"> resulting a better approach to the study as described below</w:t>
      </w:r>
      <w:r w:rsidRPr="005912ED">
        <w:rPr>
          <w:rFonts w:asciiTheme="majorBidi" w:hAnsiTheme="majorBidi" w:cstheme="majorBidi"/>
          <w:sz w:val="24"/>
          <w:szCs w:val="24"/>
        </w:rPr>
        <w:t xml:space="preserve">. </w:t>
      </w:r>
    </w:p>
    <w:p w14:paraId="5A340434" w14:textId="04327EA9" w:rsidR="00200299" w:rsidRDefault="00200299" w:rsidP="009A4CD6">
      <w:pPr>
        <w:spacing w:before="360" w:line="360" w:lineRule="auto"/>
        <w:rPr>
          <w:rFonts w:asciiTheme="majorBidi" w:hAnsiTheme="majorBidi" w:cstheme="majorBidi"/>
          <w:color w:val="000000" w:themeColor="text1"/>
          <w:sz w:val="24"/>
          <w:szCs w:val="24"/>
        </w:rPr>
      </w:pPr>
      <w:r>
        <w:rPr>
          <w:rFonts w:asciiTheme="majorBidi" w:hAnsiTheme="majorBidi" w:cstheme="majorBidi"/>
          <w:sz w:val="24"/>
          <w:szCs w:val="24"/>
        </w:rPr>
        <w:t>Firstly, quantitative s</w:t>
      </w:r>
      <w:r w:rsidRPr="005912ED">
        <w:rPr>
          <w:rFonts w:asciiTheme="majorBidi" w:hAnsiTheme="majorBidi" w:cstheme="majorBidi"/>
          <w:sz w:val="24"/>
          <w:szCs w:val="24"/>
        </w:rPr>
        <w:t>urvey</w:t>
      </w:r>
      <w:r>
        <w:rPr>
          <w:rFonts w:asciiTheme="majorBidi" w:hAnsiTheme="majorBidi" w:cstheme="majorBidi"/>
          <w:color w:val="000000" w:themeColor="text1"/>
          <w:sz w:val="24"/>
          <w:szCs w:val="24"/>
        </w:rPr>
        <w:t xml:space="preserve"> research provide</w:t>
      </w:r>
      <w:r w:rsidR="002A10CA">
        <w:rPr>
          <w:rFonts w:asciiTheme="majorBidi" w:hAnsiTheme="majorBidi" w:cstheme="majorBidi"/>
          <w:color w:val="000000" w:themeColor="text1"/>
          <w:sz w:val="24"/>
          <w:szCs w:val="24"/>
        </w:rPr>
        <w:t>d</w:t>
      </w:r>
      <w:r>
        <w:rPr>
          <w:rFonts w:asciiTheme="majorBidi" w:hAnsiTheme="majorBidi" w:cstheme="majorBidi"/>
          <w:color w:val="000000" w:themeColor="text1"/>
          <w:sz w:val="24"/>
          <w:szCs w:val="24"/>
        </w:rPr>
        <w:t xml:space="preserve"> a numeric description of trends, attitudes, or opinions of the population to be studied by studying a sample of the population (Babbie, 1990, as cited in Creswell, 2009). This survey </w:t>
      </w:r>
      <w:r w:rsidR="002A10CA">
        <w:rPr>
          <w:rFonts w:asciiTheme="majorBidi" w:hAnsiTheme="majorBidi" w:cstheme="majorBidi"/>
          <w:color w:val="000000" w:themeColor="text1"/>
          <w:sz w:val="24"/>
          <w:szCs w:val="24"/>
        </w:rPr>
        <w:t>wa</w:t>
      </w:r>
      <w:r>
        <w:rPr>
          <w:rFonts w:asciiTheme="majorBidi" w:hAnsiTheme="majorBidi" w:cstheme="majorBidi"/>
          <w:color w:val="000000" w:themeColor="text1"/>
          <w:sz w:val="24"/>
          <w:szCs w:val="24"/>
        </w:rPr>
        <w:t xml:space="preserve">s a cross-sectional study using questionnaires for both parents and their secondary students. Data </w:t>
      </w:r>
      <w:r w:rsidR="002A10CA">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 xml:space="preserve">re collected with the intent of generalising from a sample to a population. </w:t>
      </w:r>
      <w:r>
        <w:rPr>
          <w:rFonts w:asciiTheme="majorBidi" w:hAnsiTheme="majorBidi" w:cstheme="majorBidi"/>
          <w:sz w:val="24"/>
          <w:szCs w:val="24"/>
        </w:rPr>
        <w:t>The questionnaires consist</w:t>
      </w:r>
      <w:r w:rsidR="002A10CA">
        <w:rPr>
          <w:rFonts w:asciiTheme="majorBidi" w:hAnsiTheme="majorBidi" w:cstheme="majorBidi"/>
          <w:sz w:val="24"/>
          <w:szCs w:val="24"/>
        </w:rPr>
        <w:t>ed</w:t>
      </w:r>
      <w:r>
        <w:rPr>
          <w:rFonts w:asciiTheme="majorBidi" w:hAnsiTheme="majorBidi" w:cstheme="majorBidi"/>
          <w:sz w:val="24"/>
          <w:szCs w:val="24"/>
        </w:rPr>
        <w:t xml:space="preserve"> of dichotomous closed questions including Likert scale and multiple choice types, and </w:t>
      </w:r>
      <w:r w:rsidR="007C4F41">
        <w:rPr>
          <w:rFonts w:asciiTheme="majorBidi" w:hAnsiTheme="majorBidi" w:cstheme="majorBidi"/>
          <w:sz w:val="24"/>
          <w:szCs w:val="24"/>
        </w:rPr>
        <w:t>a few</w:t>
      </w:r>
      <w:r>
        <w:rPr>
          <w:rFonts w:asciiTheme="majorBidi" w:hAnsiTheme="majorBidi" w:cstheme="majorBidi"/>
          <w:sz w:val="24"/>
          <w:szCs w:val="24"/>
        </w:rPr>
        <w:t xml:space="preserve"> open-ended questions.</w:t>
      </w:r>
    </w:p>
    <w:p w14:paraId="1892156F" w14:textId="70AB954A" w:rsidR="00200299" w:rsidRPr="005912ED" w:rsidRDefault="00200299" w:rsidP="00090A77">
      <w:pPr>
        <w:spacing w:before="360" w:line="360" w:lineRule="auto"/>
        <w:rPr>
          <w:rFonts w:asciiTheme="majorBidi" w:hAnsiTheme="majorBidi" w:cstheme="majorBidi"/>
          <w:sz w:val="24"/>
          <w:szCs w:val="24"/>
        </w:rPr>
      </w:pPr>
      <w:r>
        <w:rPr>
          <w:rFonts w:asciiTheme="majorBidi" w:hAnsiTheme="majorBidi" w:cstheme="majorBidi"/>
          <w:color w:val="000000" w:themeColor="text1"/>
          <w:sz w:val="24"/>
          <w:szCs w:val="24"/>
        </w:rPr>
        <w:t xml:space="preserve">Secondly, qualitative case studies, which </w:t>
      </w:r>
      <w:r w:rsidR="002A10CA">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re detailed, holistic and in-context studies (Punch, 2014), further investigate</w:t>
      </w:r>
      <w:r w:rsidR="002A10CA">
        <w:rPr>
          <w:rFonts w:asciiTheme="majorBidi" w:hAnsiTheme="majorBidi" w:cstheme="majorBidi"/>
          <w:color w:val="000000" w:themeColor="text1"/>
          <w:sz w:val="24"/>
          <w:szCs w:val="24"/>
        </w:rPr>
        <w:t>d</w:t>
      </w:r>
      <w:r>
        <w:rPr>
          <w:rFonts w:asciiTheme="majorBidi" w:hAnsiTheme="majorBidi" w:cstheme="majorBidi"/>
          <w:color w:val="000000" w:themeColor="text1"/>
          <w:sz w:val="24"/>
          <w:szCs w:val="24"/>
        </w:rPr>
        <w:t xml:space="preserve"> answers to the research questions and </w:t>
      </w:r>
      <w:r w:rsidR="00714E0D">
        <w:rPr>
          <w:rFonts w:asciiTheme="majorBidi" w:hAnsiTheme="majorBidi" w:cstheme="majorBidi"/>
          <w:color w:val="000000" w:themeColor="text1"/>
          <w:sz w:val="24"/>
          <w:szCs w:val="24"/>
        </w:rPr>
        <w:t>sought</w:t>
      </w:r>
      <w:r>
        <w:rPr>
          <w:rFonts w:asciiTheme="majorBidi" w:hAnsiTheme="majorBidi" w:cstheme="majorBidi"/>
          <w:color w:val="000000" w:themeColor="text1"/>
          <w:sz w:val="24"/>
          <w:szCs w:val="24"/>
        </w:rPr>
        <w:t xml:space="preserve"> a range of different kinds of evidence which ha</w:t>
      </w:r>
      <w:r w:rsidR="002A10CA">
        <w:rPr>
          <w:rFonts w:asciiTheme="majorBidi" w:hAnsiTheme="majorBidi" w:cstheme="majorBidi"/>
          <w:color w:val="000000" w:themeColor="text1"/>
          <w:sz w:val="24"/>
          <w:szCs w:val="24"/>
        </w:rPr>
        <w:t>d</w:t>
      </w:r>
      <w:r>
        <w:rPr>
          <w:rFonts w:asciiTheme="majorBidi" w:hAnsiTheme="majorBidi" w:cstheme="majorBidi"/>
          <w:color w:val="000000" w:themeColor="text1"/>
          <w:sz w:val="24"/>
          <w:szCs w:val="24"/>
        </w:rPr>
        <w:t xml:space="preserve"> to be abstracted and collated to get the best possible answers (Gillham, 2009). </w:t>
      </w:r>
      <w:r>
        <w:rPr>
          <w:rFonts w:asciiTheme="majorBidi" w:hAnsiTheme="majorBidi" w:cstheme="majorBidi"/>
          <w:sz w:val="24"/>
          <w:szCs w:val="24"/>
        </w:rPr>
        <w:t xml:space="preserve">Interviewing is the most prominent data collection tool in qualitative research and participant observation is the central data collection technique in ethnography (Punch, 2014). </w:t>
      </w:r>
      <w:r>
        <w:rPr>
          <w:rFonts w:asciiTheme="majorBidi" w:hAnsiTheme="majorBidi" w:cstheme="majorBidi"/>
          <w:color w:val="000000" w:themeColor="text1"/>
          <w:sz w:val="24"/>
          <w:szCs w:val="24"/>
        </w:rPr>
        <w:t xml:space="preserve">Thus, </w:t>
      </w:r>
      <w:r w:rsidR="00090A77">
        <w:rPr>
          <w:rFonts w:asciiTheme="majorBidi" w:hAnsiTheme="majorBidi" w:cstheme="majorBidi"/>
          <w:color w:val="000000" w:themeColor="text1"/>
          <w:sz w:val="24"/>
          <w:szCs w:val="24"/>
        </w:rPr>
        <w:t xml:space="preserve">a </w:t>
      </w:r>
      <w:r>
        <w:rPr>
          <w:rFonts w:asciiTheme="majorBidi" w:hAnsiTheme="majorBidi" w:cstheme="majorBidi"/>
          <w:color w:val="000000" w:themeColor="text1"/>
          <w:sz w:val="24"/>
          <w:szCs w:val="24"/>
        </w:rPr>
        <w:t xml:space="preserve">few families including a </w:t>
      </w:r>
      <w:r>
        <w:rPr>
          <w:rFonts w:asciiTheme="majorBidi" w:hAnsiTheme="majorBidi" w:cstheme="majorBidi"/>
          <w:sz w:val="24"/>
          <w:szCs w:val="24"/>
        </w:rPr>
        <w:t>parent and</w:t>
      </w:r>
      <w:r w:rsidRPr="005912ED">
        <w:rPr>
          <w:rFonts w:asciiTheme="majorBidi" w:hAnsiTheme="majorBidi" w:cstheme="majorBidi"/>
          <w:sz w:val="24"/>
          <w:szCs w:val="24"/>
        </w:rPr>
        <w:t xml:space="preserve"> child </w:t>
      </w:r>
      <w:r w:rsidR="002A10CA">
        <w:rPr>
          <w:rFonts w:asciiTheme="majorBidi" w:hAnsiTheme="majorBidi" w:cstheme="majorBidi"/>
          <w:sz w:val="24"/>
          <w:szCs w:val="24"/>
        </w:rPr>
        <w:t>we</w:t>
      </w:r>
      <w:r>
        <w:rPr>
          <w:rFonts w:asciiTheme="majorBidi" w:hAnsiTheme="majorBidi" w:cstheme="majorBidi"/>
          <w:sz w:val="24"/>
          <w:szCs w:val="24"/>
        </w:rPr>
        <w:t xml:space="preserve">re interviewed and observed </w:t>
      </w:r>
      <w:r w:rsidRPr="005912ED">
        <w:rPr>
          <w:rFonts w:asciiTheme="majorBidi" w:hAnsiTheme="majorBidi" w:cstheme="majorBidi"/>
          <w:sz w:val="24"/>
          <w:szCs w:val="24"/>
        </w:rPr>
        <w:t>explor</w:t>
      </w:r>
      <w:r>
        <w:rPr>
          <w:rFonts w:asciiTheme="majorBidi" w:hAnsiTheme="majorBidi" w:cstheme="majorBidi"/>
          <w:sz w:val="24"/>
          <w:szCs w:val="24"/>
        </w:rPr>
        <w:t xml:space="preserve">ing </w:t>
      </w:r>
      <w:r w:rsidRPr="005912ED">
        <w:rPr>
          <w:rFonts w:asciiTheme="majorBidi" w:hAnsiTheme="majorBidi" w:cstheme="majorBidi"/>
          <w:sz w:val="24"/>
          <w:szCs w:val="24"/>
        </w:rPr>
        <w:t xml:space="preserve">those cases in depth. </w:t>
      </w:r>
      <w:r>
        <w:rPr>
          <w:rFonts w:asciiTheme="majorBidi" w:hAnsiTheme="majorBidi" w:cstheme="majorBidi"/>
          <w:sz w:val="24"/>
          <w:szCs w:val="24"/>
        </w:rPr>
        <w:t>The hallmark of interviewing is the use of open-ended questions which allow respondents to focus on issues of importan</w:t>
      </w:r>
      <w:r w:rsidR="00090A77">
        <w:rPr>
          <w:rFonts w:asciiTheme="majorBidi" w:hAnsiTheme="majorBidi" w:cstheme="majorBidi"/>
          <w:sz w:val="24"/>
          <w:szCs w:val="24"/>
        </w:rPr>
        <w:t>ce</w:t>
      </w:r>
      <w:r>
        <w:rPr>
          <w:rFonts w:asciiTheme="majorBidi" w:hAnsiTheme="majorBidi" w:cstheme="majorBidi"/>
          <w:sz w:val="24"/>
          <w:szCs w:val="24"/>
        </w:rPr>
        <w:t xml:space="preserve"> to them, rather than </w:t>
      </w:r>
      <w:r w:rsidR="00090A77">
        <w:rPr>
          <w:rFonts w:asciiTheme="majorBidi" w:hAnsiTheme="majorBidi" w:cstheme="majorBidi"/>
          <w:sz w:val="24"/>
          <w:szCs w:val="24"/>
        </w:rPr>
        <w:t xml:space="preserve">being </w:t>
      </w:r>
      <w:r>
        <w:rPr>
          <w:rFonts w:asciiTheme="majorBidi" w:hAnsiTheme="majorBidi" w:cstheme="majorBidi"/>
          <w:sz w:val="24"/>
          <w:szCs w:val="24"/>
        </w:rPr>
        <w:t xml:space="preserve">directed in a way the researcher is interested (Barbour, 2014). Hence, the aim </w:t>
      </w:r>
      <w:r w:rsidR="002A10CA">
        <w:rPr>
          <w:rFonts w:asciiTheme="majorBidi" w:hAnsiTheme="majorBidi" w:cstheme="majorBidi"/>
          <w:sz w:val="24"/>
          <w:szCs w:val="24"/>
        </w:rPr>
        <w:t>wa</w:t>
      </w:r>
      <w:r>
        <w:rPr>
          <w:rFonts w:asciiTheme="majorBidi" w:hAnsiTheme="majorBidi" w:cstheme="majorBidi"/>
          <w:sz w:val="24"/>
          <w:szCs w:val="24"/>
        </w:rPr>
        <w:t xml:space="preserve">s to understand the cases, maintain vigorous interpretation, and draw conclusions (Stake, 1995) from qualitative data. </w:t>
      </w:r>
    </w:p>
    <w:p w14:paraId="374D154C" w14:textId="25741132" w:rsidR="00200299" w:rsidRDefault="00200299" w:rsidP="00090A77">
      <w:pPr>
        <w:spacing w:before="36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In this study, which </w:t>
      </w:r>
      <w:r w:rsidR="002A10CA">
        <w:rPr>
          <w:rFonts w:asciiTheme="majorBidi" w:hAnsiTheme="majorBidi" w:cstheme="majorBidi"/>
          <w:color w:val="000000" w:themeColor="text1"/>
          <w:sz w:val="24"/>
          <w:szCs w:val="24"/>
        </w:rPr>
        <w:t>wa</w:t>
      </w:r>
      <w:r>
        <w:rPr>
          <w:rFonts w:asciiTheme="majorBidi" w:hAnsiTheme="majorBidi" w:cstheme="majorBidi"/>
          <w:color w:val="000000" w:themeColor="text1"/>
          <w:sz w:val="24"/>
          <w:szCs w:val="24"/>
        </w:rPr>
        <w:t xml:space="preserve">s </w:t>
      </w:r>
      <w:r w:rsidR="00090A77">
        <w:rPr>
          <w:rFonts w:asciiTheme="majorBidi" w:hAnsiTheme="majorBidi" w:cstheme="majorBidi"/>
          <w:color w:val="000000" w:themeColor="text1"/>
          <w:sz w:val="24"/>
          <w:szCs w:val="24"/>
        </w:rPr>
        <w:t>initial</w:t>
      </w:r>
      <w:r>
        <w:rPr>
          <w:rFonts w:asciiTheme="majorBidi" w:hAnsiTheme="majorBidi" w:cstheme="majorBidi"/>
          <w:color w:val="000000" w:themeColor="text1"/>
          <w:sz w:val="24"/>
          <w:szCs w:val="24"/>
        </w:rPr>
        <w:t xml:space="preserve">ly quantitative, there </w:t>
      </w:r>
      <w:r w:rsidR="002A10CA">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re aspects of the phenomenon that c</w:t>
      </w:r>
      <w:r w:rsidR="002A10CA">
        <w:rPr>
          <w:rFonts w:asciiTheme="majorBidi" w:hAnsiTheme="majorBidi" w:cstheme="majorBidi"/>
          <w:color w:val="000000" w:themeColor="text1"/>
          <w:sz w:val="24"/>
          <w:szCs w:val="24"/>
        </w:rPr>
        <w:t>ould not</w:t>
      </w:r>
      <w:r>
        <w:rPr>
          <w:rFonts w:asciiTheme="majorBidi" w:hAnsiTheme="majorBidi" w:cstheme="majorBidi"/>
          <w:color w:val="000000" w:themeColor="text1"/>
          <w:sz w:val="24"/>
          <w:szCs w:val="24"/>
        </w:rPr>
        <w:t xml:space="preserve"> be measured. That </w:t>
      </w:r>
      <w:r w:rsidR="002A10CA">
        <w:rPr>
          <w:rFonts w:asciiTheme="majorBidi" w:hAnsiTheme="majorBidi" w:cstheme="majorBidi"/>
          <w:color w:val="000000" w:themeColor="text1"/>
          <w:sz w:val="24"/>
          <w:szCs w:val="24"/>
        </w:rPr>
        <w:t>wa</w:t>
      </w:r>
      <w:r>
        <w:rPr>
          <w:rFonts w:asciiTheme="majorBidi" w:hAnsiTheme="majorBidi" w:cstheme="majorBidi"/>
          <w:color w:val="000000" w:themeColor="text1"/>
          <w:sz w:val="24"/>
          <w:szCs w:val="24"/>
        </w:rPr>
        <w:t>s why the study beg</w:t>
      </w:r>
      <w:r w:rsidR="002A10CA">
        <w:rPr>
          <w:rFonts w:asciiTheme="majorBidi" w:hAnsiTheme="majorBidi" w:cstheme="majorBidi"/>
          <w:color w:val="000000" w:themeColor="text1"/>
          <w:sz w:val="24"/>
          <w:szCs w:val="24"/>
        </w:rPr>
        <w:t>a</w:t>
      </w:r>
      <w:r>
        <w:rPr>
          <w:rFonts w:asciiTheme="majorBidi" w:hAnsiTheme="majorBidi" w:cstheme="majorBidi"/>
          <w:color w:val="000000" w:themeColor="text1"/>
          <w:sz w:val="24"/>
          <w:szCs w:val="24"/>
        </w:rPr>
        <w:t>n with a survey and in a second phase, focuse</w:t>
      </w:r>
      <w:r w:rsidR="002A10CA">
        <w:rPr>
          <w:rFonts w:asciiTheme="majorBidi" w:hAnsiTheme="majorBidi" w:cstheme="majorBidi"/>
          <w:color w:val="000000" w:themeColor="text1"/>
          <w:sz w:val="24"/>
          <w:szCs w:val="24"/>
        </w:rPr>
        <w:t>d</w:t>
      </w:r>
      <w:r>
        <w:rPr>
          <w:rFonts w:asciiTheme="majorBidi" w:hAnsiTheme="majorBidi" w:cstheme="majorBidi"/>
          <w:color w:val="000000" w:themeColor="text1"/>
          <w:sz w:val="24"/>
          <w:szCs w:val="24"/>
        </w:rPr>
        <w:t xml:space="preserve"> on qualitative, open-ended, and face-to-face interviews to collect detailed views from participants, and observations. The following section describes the mixed methods design process, which guide</w:t>
      </w:r>
      <w:r w:rsidR="002A10CA">
        <w:rPr>
          <w:rFonts w:asciiTheme="majorBidi" w:hAnsiTheme="majorBidi" w:cstheme="majorBidi"/>
          <w:color w:val="000000" w:themeColor="text1"/>
          <w:sz w:val="24"/>
          <w:szCs w:val="24"/>
        </w:rPr>
        <w:t>d</w:t>
      </w:r>
      <w:r>
        <w:rPr>
          <w:rFonts w:asciiTheme="majorBidi" w:hAnsiTheme="majorBidi" w:cstheme="majorBidi"/>
          <w:color w:val="000000" w:themeColor="text1"/>
          <w:sz w:val="24"/>
          <w:szCs w:val="24"/>
        </w:rPr>
        <w:t xml:space="preserve"> the study.</w:t>
      </w:r>
    </w:p>
    <w:p w14:paraId="6A490AF6" w14:textId="77777777" w:rsidR="00E95F18" w:rsidRPr="005912ED" w:rsidRDefault="00E95F18" w:rsidP="009A4CD6">
      <w:pPr>
        <w:spacing w:before="360" w:line="360" w:lineRule="auto"/>
        <w:rPr>
          <w:rFonts w:asciiTheme="majorBidi" w:hAnsiTheme="majorBidi" w:cstheme="majorBidi"/>
          <w:sz w:val="24"/>
          <w:szCs w:val="24"/>
        </w:rPr>
      </w:pPr>
    </w:p>
    <w:p w14:paraId="2336D383" w14:textId="1473559C" w:rsidR="00200299" w:rsidRPr="00600A08" w:rsidRDefault="00200299" w:rsidP="009A4CD6">
      <w:pPr>
        <w:spacing w:before="360" w:line="360" w:lineRule="auto"/>
        <w:rPr>
          <w:rFonts w:asciiTheme="majorBidi" w:hAnsiTheme="majorBidi" w:cstheme="majorBidi"/>
          <w:b/>
          <w:bCs/>
          <w:sz w:val="24"/>
          <w:szCs w:val="24"/>
        </w:rPr>
      </w:pPr>
      <w:r w:rsidRPr="00600A08">
        <w:rPr>
          <w:rFonts w:asciiTheme="majorBidi" w:hAnsiTheme="majorBidi" w:cstheme="majorBidi"/>
          <w:b/>
          <w:bCs/>
          <w:sz w:val="24"/>
          <w:szCs w:val="24"/>
        </w:rPr>
        <w:lastRenderedPageBreak/>
        <w:t>Mixed methods design</w:t>
      </w:r>
    </w:p>
    <w:p w14:paraId="71707D98" w14:textId="3BB4059E" w:rsidR="00B54902" w:rsidRDefault="00200299" w:rsidP="00090A77">
      <w:pPr>
        <w:spacing w:before="360" w:line="360" w:lineRule="auto"/>
        <w:rPr>
          <w:rFonts w:asciiTheme="majorBidi" w:hAnsiTheme="majorBidi" w:cstheme="majorBidi"/>
          <w:sz w:val="24"/>
          <w:szCs w:val="24"/>
        </w:rPr>
      </w:pPr>
      <w:r w:rsidRPr="00FB5670">
        <w:rPr>
          <w:rFonts w:asciiTheme="majorBidi" w:hAnsiTheme="majorBidi" w:cstheme="majorBidi"/>
          <w:color w:val="000000" w:themeColor="text1"/>
          <w:sz w:val="24"/>
          <w:szCs w:val="24"/>
        </w:rPr>
        <w:t xml:space="preserve">The goal of this research design </w:t>
      </w:r>
      <w:r w:rsidR="002A10CA">
        <w:rPr>
          <w:rFonts w:asciiTheme="majorBidi" w:hAnsiTheme="majorBidi" w:cstheme="majorBidi"/>
          <w:color w:val="000000" w:themeColor="text1"/>
          <w:sz w:val="24"/>
          <w:szCs w:val="24"/>
        </w:rPr>
        <w:t>wa</w:t>
      </w:r>
      <w:r w:rsidRPr="00FB5670">
        <w:rPr>
          <w:rFonts w:asciiTheme="majorBidi" w:hAnsiTheme="majorBidi" w:cstheme="majorBidi"/>
          <w:color w:val="000000" w:themeColor="text1"/>
          <w:sz w:val="24"/>
          <w:szCs w:val="24"/>
        </w:rPr>
        <w:t xml:space="preserve">s to </w:t>
      </w:r>
      <w:r w:rsidRPr="00FB5670">
        <w:rPr>
          <w:rFonts w:asciiTheme="majorBidi" w:hAnsiTheme="majorBidi" w:cstheme="majorBidi"/>
          <w:sz w:val="24"/>
          <w:szCs w:val="24"/>
        </w:rPr>
        <w:t>rely, as much as possible</w:t>
      </w:r>
      <w:r w:rsidR="00090A77">
        <w:rPr>
          <w:rFonts w:asciiTheme="majorBidi" w:hAnsiTheme="majorBidi" w:cstheme="majorBidi"/>
          <w:sz w:val="24"/>
          <w:szCs w:val="24"/>
        </w:rPr>
        <w:t>,</w:t>
      </w:r>
      <w:r w:rsidRPr="00FB5670">
        <w:rPr>
          <w:rFonts w:asciiTheme="majorBidi" w:hAnsiTheme="majorBidi" w:cstheme="majorBidi"/>
          <w:sz w:val="24"/>
          <w:szCs w:val="24"/>
        </w:rPr>
        <w:t xml:space="preserve"> on the participants’ views of the situation being studied. </w:t>
      </w:r>
      <w:r>
        <w:rPr>
          <w:rFonts w:asciiTheme="majorBidi" w:hAnsiTheme="majorBidi" w:cstheme="majorBidi"/>
          <w:sz w:val="24"/>
          <w:szCs w:val="24"/>
        </w:rPr>
        <w:t xml:space="preserve">A mixed methods approach </w:t>
      </w:r>
      <w:r w:rsidR="002A10CA">
        <w:rPr>
          <w:rFonts w:asciiTheme="majorBidi" w:hAnsiTheme="majorBidi" w:cstheme="majorBidi"/>
          <w:sz w:val="24"/>
          <w:szCs w:val="24"/>
        </w:rPr>
        <w:t>wa</w:t>
      </w:r>
      <w:r>
        <w:rPr>
          <w:rFonts w:asciiTheme="majorBidi" w:hAnsiTheme="majorBidi" w:cstheme="majorBidi"/>
          <w:sz w:val="24"/>
          <w:szCs w:val="24"/>
        </w:rPr>
        <w:t xml:space="preserve">s chosen because of its strength to include both quantitative closed-ended response data and qualitative open-ended personal data minimising the limitations of each method. </w:t>
      </w:r>
      <w:r w:rsidR="00B54902">
        <w:rPr>
          <w:rFonts w:asciiTheme="majorBidi" w:hAnsiTheme="majorBidi" w:cstheme="majorBidi"/>
          <w:sz w:val="24"/>
          <w:szCs w:val="24"/>
        </w:rPr>
        <w:t>Then the findings of both quantitative and qualitative data were integrated and interpreted by bringing findings together from quantitative and qualitative data as shown in Figure 2.</w:t>
      </w:r>
    </w:p>
    <w:p w14:paraId="038F348C" w14:textId="77777777" w:rsidR="00B54902" w:rsidRDefault="00B54902" w:rsidP="00B54902">
      <w:pPr>
        <w:spacing w:before="360" w:line="360" w:lineRule="auto"/>
        <w:rPr>
          <w:rFonts w:asciiTheme="majorBidi" w:hAnsiTheme="majorBidi" w:cstheme="majorBidi"/>
          <w:sz w:val="24"/>
          <w:szCs w:val="24"/>
        </w:rPr>
      </w:pPr>
      <w:r>
        <w:rPr>
          <w:rFonts w:asciiTheme="majorBidi" w:hAnsiTheme="majorBidi" w:cstheme="majorBidi"/>
          <w:sz w:val="24"/>
          <w:szCs w:val="24"/>
        </w:rPr>
        <w:t xml:space="preserve">    </w:t>
      </w:r>
      <w:r>
        <w:rPr>
          <w:noProof/>
          <w:lang w:val="en-AU" w:eastAsia="zh-CN"/>
        </w:rPr>
        <w:drawing>
          <wp:inline distT="0" distB="0" distL="0" distR="0" wp14:anchorId="27DF89F2" wp14:editId="45BBCD66">
            <wp:extent cx="5120361" cy="818472"/>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09" t="44685" r="7807" b="44274"/>
                    <a:stretch/>
                  </pic:blipFill>
                  <pic:spPr bwMode="auto">
                    <a:xfrm>
                      <a:off x="0" y="0"/>
                      <a:ext cx="5123015" cy="818896"/>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Bidi" w:hAnsiTheme="majorBidi" w:cstheme="majorBidi"/>
          <w:sz w:val="24"/>
          <w:szCs w:val="24"/>
        </w:rPr>
        <w:t xml:space="preserve">  Figure 2. Explanatory sequential mixed methods design</w:t>
      </w:r>
    </w:p>
    <w:p w14:paraId="47733D7D" w14:textId="3DED19AB" w:rsidR="009B1783" w:rsidRDefault="00200299" w:rsidP="009306D3">
      <w:pPr>
        <w:spacing w:before="360" w:line="360" w:lineRule="auto"/>
        <w:rPr>
          <w:rFonts w:asciiTheme="majorBidi" w:hAnsiTheme="majorBidi" w:cstheme="majorBidi"/>
          <w:sz w:val="24"/>
          <w:szCs w:val="24"/>
        </w:rPr>
      </w:pPr>
      <w:r>
        <w:rPr>
          <w:rFonts w:asciiTheme="majorBidi" w:hAnsiTheme="majorBidi" w:cstheme="majorBidi"/>
          <w:sz w:val="24"/>
          <w:szCs w:val="24"/>
        </w:rPr>
        <w:t>Creswell (2014) described three basic mixed methods designs</w:t>
      </w:r>
      <w:r w:rsidR="00090A77">
        <w:rPr>
          <w:rFonts w:asciiTheme="majorBidi" w:hAnsiTheme="majorBidi" w:cstheme="majorBidi"/>
          <w:sz w:val="24"/>
          <w:szCs w:val="24"/>
        </w:rPr>
        <w:t>:</w:t>
      </w:r>
      <w:r>
        <w:rPr>
          <w:rFonts w:asciiTheme="majorBidi" w:hAnsiTheme="majorBidi" w:cstheme="majorBidi"/>
          <w:sz w:val="24"/>
          <w:szCs w:val="24"/>
        </w:rPr>
        <w:t xml:space="preserve"> namely, convergent parallel mixed methods</w:t>
      </w:r>
      <w:r w:rsidR="00090A77">
        <w:rPr>
          <w:rFonts w:asciiTheme="majorBidi" w:hAnsiTheme="majorBidi" w:cstheme="majorBidi"/>
          <w:sz w:val="24"/>
          <w:szCs w:val="24"/>
        </w:rPr>
        <w:t>;</w:t>
      </w:r>
      <w:r>
        <w:rPr>
          <w:rFonts w:asciiTheme="majorBidi" w:hAnsiTheme="majorBidi" w:cstheme="majorBidi"/>
          <w:sz w:val="24"/>
          <w:szCs w:val="24"/>
        </w:rPr>
        <w:t xml:space="preserve"> explanatory sequential mixed methods</w:t>
      </w:r>
      <w:r w:rsidR="00090A77">
        <w:rPr>
          <w:rFonts w:asciiTheme="majorBidi" w:hAnsiTheme="majorBidi" w:cstheme="majorBidi"/>
          <w:sz w:val="24"/>
          <w:szCs w:val="24"/>
        </w:rPr>
        <w:t>;</w:t>
      </w:r>
      <w:r>
        <w:rPr>
          <w:rFonts w:asciiTheme="majorBidi" w:hAnsiTheme="majorBidi" w:cstheme="majorBidi"/>
          <w:sz w:val="24"/>
          <w:szCs w:val="24"/>
        </w:rPr>
        <w:t xml:space="preserve"> and exploratory sequential mixed methods. Out of the three designs, this study </w:t>
      </w:r>
      <w:r w:rsidR="00C35101">
        <w:rPr>
          <w:rFonts w:asciiTheme="majorBidi" w:hAnsiTheme="majorBidi" w:cstheme="majorBidi"/>
          <w:sz w:val="24"/>
          <w:szCs w:val="24"/>
        </w:rPr>
        <w:t>wa</w:t>
      </w:r>
      <w:r>
        <w:rPr>
          <w:rFonts w:asciiTheme="majorBidi" w:hAnsiTheme="majorBidi" w:cstheme="majorBidi"/>
          <w:sz w:val="24"/>
          <w:szCs w:val="24"/>
        </w:rPr>
        <w:t>s based on explanatory sequential mixed methods. Implementing a sequential design with the quantitative component first and qualitative second, enable</w:t>
      </w:r>
      <w:r w:rsidR="00C35101">
        <w:rPr>
          <w:rFonts w:asciiTheme="majorBidi" w:hAnsiTheme="majorBidi" w:cstheme="majorBidi"/>
          <w:sz w:val="24"/>
          <w:szCs w:val="24"/>
        </w:rPr>
        <w:t>d</w:t>
      </w:r>
      <w:r>
        <w:rPr>
          <w:rFonts w:asciiTheme="majorBidi" w:hAnsiTheme="majorBidi" w:cstheme="majorBidi"/>
          <w:sz w:val="24"/>
          <w:szCs w:val="24"/>
        </w:rPr>
        <w:t xml:space="preserve"> to attain an added value in </w:t>
      </w:r>
      <w:r w:rsidR="00090A77">
        <w:rPr>
          <w:rFonts w:asciiTheme="majorBidi" w:hAnsiTheme="majorBidi" w:cstheme="majorBidi"/>
          <w:sz w:val="24"/>
          <w:szCs w:val="24"/>
        </w:rPr>
        <w:t>interpret</w:t>
      </w:r>
      <w:r>
        <w:rPr>
          <w:rFonts w:asciiTheme="majorBidi" w:hAnsiTheme="majorBidi" w:cstheme="majorBidi"/>
          <w:sz w:val="24"/>
          <w:szCs w:val="24"/>
        </w:rPr>
        <w:t>ing results of both methods (</w:t>
      </w:r>
      <w:r>
        <w:rPr>
          <w:rFonts w:asciiTheme="majorBidi" w:hAnsiTheme="majorBidi" w:cstheme="majorBidi"/>
          <w:color w:val="000000" w:themeColor="text1"/>
          <w:sz w:val="24"/>
          <w:szCs w:val="24"/>
        </w:rPr>
        <w:t>Hesse-Biber, 2010)</w:t>
      </w:r>
      <w:r>
        <w:rPr>
          <w:rFonts w:asciiTheme="majorBidi" w:hAnsiTheme="majorBidi" w:cstheme="majorBidi"/>
          <w:sz w:val="24"/>
          <w:szCs w:val="24"/>
        </w:rPr>
        <w:t xml:space="preserve">. There </w:t>
      </w:r>
      <w:r w:rsidRPr="00C35101">
        <w:rPr>
          <w:rStyle w:val="Heading3Char"/>
        </w:rPr>
        <w:t>a</w:t>
      </w:r>
      <w:r>
        <w:rPr>
          <w:rFonts w:asciiTheme="majorBidi" w:hAnsiTheme="majorBidi" w:cstheme="majorBidi"/>
          <w:sz w:val="24"/>
          <w:szCs w:val="24"/>
        </w:rPr>
        <w:t>re four criteria in a mixed methods design, which are named as implementation, priority, integration, and theoretical perspective (Creswell, Plano Clark, Gutmann, &amp; Hanson, 2003). In sequential explanatory design</w:t>
      </w:r>
      <w:r w:rsidR="00090A77">
        <w:rPr>
          <w:rFonts w:asciiTheme="majorBidi" w:hAnsiTheme="majorBidi" w:cstheme="majorBidi"/>
          <w:sz w:val="24"/>
          <w:szCs w:val="24"/>
        </w:rPr>
        <w:t>,</w:t>
      </w:r>
      <w:r>
        <w:rPr>
          <w:rFonts w:asciiTheme="majorBidi" w:hAnsiTheme="majorBidi" w:cstheme="majorBidi"/>
          <w:sz w:val="24"/>
          <w:szCs w:val="24"/>
        </w:rPr>
        <w:t xml:space="preserve"> quantitative data collection and analysis are implemented prior to qualitative data collection and analysis while either type of data can be given priority or both can be of equal priority. The sequential quantitative and qualitative components in this study </w:t>
      </w:r>
      <w:r w:rsidR="00BC398F">
        <w:rPr>
          <w:rFonts w:asciiTheme="majorBidi" w:hAnsiTheme="majorBidi" w:cstheme="majorBidi"/>
          <w:sz w:val="24"/>
          <w:szCs w:val="24"/>
        </w:rPr>
        <w:t>we</w:t>
      </w:r>
      <w:r>
        <w:rPr>
          <w:rFonts w:asciiTheme="majorBidi" w:hAnsiTheme="majorBidi" w:cstheme="majorBidi"/>
          <w:sz w:val="24"/>
          <w:szCs w:val="24"/>
        </w:rPr>
        <w:t xml:space="preserve">re equally important. Hence, the appropriate notation QUAN → QUAL </w:t>
      </w:r>
      <w:r w:rsidR="00BC398F">
        <w:rPr>
          <w:rFonts w:asciiTheme="majorBidi" w:hAnsiTheme="majorBidi" w:cstheme="majorBidi"/>
          <w:sz w:val="24"/>
          <w:szCs w:val="24"/>
        </w:rPr>
        <w:t>wa</w:t>
      </w:r>
      <w:r>
        <w:rPr>
          <w:rFonts w:asciiTheme="majorBidi" w:hAnsiTheme="majorBidi" w:cstheme="majorBidi"/>
          <w:sz w:val="24"/>
          <w:szCs w:val="24"/>
        </w:rPr>
        <w:t xml:space="preserve">s applicable (Creswell, 2015). </w:t>
      </w:r>
      <w:r w:rsidR="00090A77">
        <w:rPr>
          <w:rFonts w:asciiTheme="majorBidi" w:hAnsiTheme="majorBidi" w:cstheme="majorBidi"/>
          <w:sz w:val="24"/>
          <w:szCs w:val="24"/>
        </w:rPr>
        <w:t>The s</w:t>
      </w:r>
      <w:r>
        <w:rPr>
          <w:rFonts w:asciiTheme="majorBidi" w:hAnsiTheme="majorBidi" w:cstheme="majorBidi"/>
          <w:sz w:val="24"/>
          <w:szCs w:val="24"/>
        </w:rPr>
        <w:t xml:space="preserve">tage of integration </w:t>
      </w:r>
      <w:r w:rsidR="00BC398F">
        <w:rPr>
          <w:rFonts w:asciiTheme="majorBidi" w:hAnsiTheme="majorBidi" w:cstheme="majorBidi"/>
          <w:sz w:val="24"/>
          <w:szCs w:val="24"/>
        </w:rPr>
        <w:t>wa</w:t>
      </w:r>
      <w:r>
        <w:rPr>
          <w:rFonts w:asciiTheme="majorBidi" w:hAnsiTheme="majorBidi" w:cstheme="majorBidi"/>
          <w:sz w:val="24"/>
          <w:szCs w:val="24"/>
        </w:rPr>
        <w:t>s at the interpretation phase of the analysis. Accordingly, the procedure involve</w:t>
      </w:r>
      <w:r w:rsidR="00BC398F">
        <w:rPr>
          <w:rFonts w:asciiTheme="majorBidi" w:hAnsiTheme="majorBidi" w:cstheme="majorBidi"/>
          <w:sz w:val="24"/>
          <w:szCs w:val="24"/>
        </w:rPr>
        <w:t>d</w:t>
      </w:r>
      <w:r>
        <w:rPr>
          <w:rFonts w:asciiTheme="majorBidi" w:hAnsiTheme="majorBidi" w:cstheme="majorBidi"/>
          <w:sz w:val="24"/>
          <w:szCs w:val="24"/>
        </w:rPr>
        <w:t xml:space="preserve"> administering surveys, analysing survey data, conducting interviews, analysing interview data</w:t>
      </w:r>
      <w:r w:rsidR="009306D3">
        <w:rPr>
          <w:rFonts w:asciiTheme="majorBidi" w:hAnsiTheme="majorBidi" w:cstheme="majorBidi"/>
          <w:sz w:val="24"/>
          <w:szCs w:val="24"/>
        </w:rPr>
        <w:t>, and interpretation</w:t>
      </w:r>
      <w:r>
        <w:rPr>
          <w:rFonts w:asciiTheme="majorBidi" w:hAnsiTheme="majorBidi" w:cstheme="majorBidi"/>
          <w:sz w:val="24"/>
          <w:szCs w:val="24"/>
        </w:rPr>
        <w:t xml:space="preserve">. </w:t>
      </w:r>
    </w:p>
    <w:p w14:paraId="05C9AE65" w14:textId="68F91EB6" w:rsidR="007320D6" w:rsidRDefault="00C90582" w:rsidP="009306D3">
      <w:pPr>
        <w:spacing w:before="360" w:line="360" w:lineRule="auto"/>
        <w:rPr>
          <w:rFonts w:asciiTheme="majorBidi" w:hAnsiTheme="majorBidi" w:cstheme="majorBidi"/>
          <w:sz w:val="24"/>
          <w:szCs w:val="24"/>
        </w:rPr>
      </w:pPr>
      <w:r>
        <w:rPr>
          <w:rFonts w:asciiTheme="majorBidi" w:hAnsiTheme="majorBidi" w:cstheme="majorBidi"/>
          <w:sz w:val="24"/>
          <w:szCs w:val="24"/>
        </w:rPr>
        <w:t>In practice, t</w:t>
      </w:r>
      <w:r w:rsidR="009B1783">
        <w:rPr>
          <w:rFonts w:asciiTheme="majorBidi" w:hAnsiTheme="majorBidi" w:cstheme="majorBidi"/>
          <w:sz w:val="24"/>
          <w:szCs w:val="24"/>
        </w:rPr>
        <w:t xml:space="preserve">he recruitment of participants for the interviews and collection </w:t>
      </w:r>
      <w:r w:rsidR="009306D3">
        <w:rPr>
          <w:rFonts w:asciiTheme="majorBidi" w:hAnsiTheme="majorBidi" w:cstheme="majorBidi"/>
          <w:sz w:val="24"/>
          <w:szCs w:val="24"/>
        </w:rPr>
        <w:t xml:space="preserve">of </w:t>
      </w:r>
      <w:r w:rsidR="009306D3">
        <w:rPr>
          <w:rFonts w:asciiTheme="majorBidi" w:hAnsiTheme="majorBidi" w:cstheme="majorBidi"/>
          <w:sz w:val="24"/>
          <w:szCs w:val="24"/>
        </w:rPr>
        <w:t xml:space="preserve">qualitative data </w:t>
      </w:r>
      <w:r w:rsidR="009B1783">
        <w:rPr>
          <w:rFonts w:asciiTheme="majorBidi" w:hAnsiTheme="majorBidi" w:cstheme="majorBidi"/>
          <w:sz w:val="24"/>
          <w:szCs w:val="24"/>
        </w:rPr>
        <w:t xml:space="preserve">were </w:t>
      </w:r>
      <w:r>
        <w:rPr>
          <w:rFonts w:asciiTheme="majorBidi" w:hAnsiTheme="majorBidi" w:cstheme="majorBidi"/>
          <w:sz w:val="24"/>
          <w:szCs w:val="24"/>
        </w:rPr>
        <w:t>carried out</w:t>
      </w:r>
      <w:r w:rsidR="009B1783">
        <w:rPr>
          <w:rFonts w:asciiTheme="majorBidi" w:hAnsiTheme="majorBidi" w:cstheme="majorBidi"/>
          <w:sz w:val="24"/>
          <w:szCs w:val="24"/>
        </w:rPr>
        <w:t xml:space="preserve"> in parallel to the quantitative data analysis process. Therefore, </w:t>
      </w:r>
      <w:r w:rsidR="007320D6">
        <w:rPr>
          <w:rFonts w:asciiTheme="majorBidi" w:hAnsiTheme="majorBidi" w:cstheme="majorBidi"/>
          <w:sz w:val="24"/>
          <w:szCs w:val="24"/>
        </w:rPr>
        <w:t xml:space="preserve">the model in Figure 2 was further developed </w:t>
      </w:r>
      <w:r>
        <w:rPr>
          <w:rFonts w:asciiTheme="majorBidi" w:hAnsiTheme="majorBidi" w:cstheme="majorBidi"/>
          <w:sz w:val="24"/>
          <w:szCs w:val="24"/>
        </w:rPr>
        <w:t xml:space="preserve">into an overall design </w:t>
      </w:r>
      <w:r w:rsidR="007320D6">
        <w:rPr>
          <w:rFonts w:asciiTheme="majorBidi" w:hAnsiTheme="majorBidi" w:cstheme="majorBidi"/>
          <w:sz w:val="24"/>
          <w:szCs w:val="24"/>
        </w:rPr>
        <w:t xml:space="preserve">shown in Figure 3, which was adapted from Creswell (2015), </w:t>
      </w:r>
      <w:proofErr w:type="spellStart"/>
      <w:r w:rsidR="007320D6">
        <w:rPr>
          <w:rFonts w:asciiTheme="majorBidi" w:hAnsiTheme="majorBidi" w:cstheme="majorBidi"/>
          <w:sz w:val="24"/>
          <w:szCs w:val="24"/>
        </w:rPr>
        <w:t>Ivankova</w:t>
      </w:r>
      <w:proofErr w:type="spellEnd"/>
      <w:r w:rsidR="007320D6">
        <w:rPr>
          <w:rFonts w:asciiTheme="majorBidi" w:hAnsiTheme="majorBidi" w:cstheme="majorBidi"/>
          <w:sz w:val="24"/>
          <w:szCs w:val="24"/>
        </w:rPr>
        <w:t xml:space="preserve"> and Stick (2007), and </w:t>
      </w:r>
      <w:proofErr w:type="spellStart"/>
      <w:r w:rsidR="007320D6">
        <w:rPr>
          <w:rFonts w:asciiTheme="majorBidi" w:hAnsiTheme="majorBidi" w:cstheme="majorBidi"/>
          <w:sz w:val="24"/>
          <w:szCs w:val="24"/>
        </w:rPr>
        <w:t>Tashakkori</w:t>
      </w:r>
      <w:proofErr w:type="spellEnd"/>
      <w:r w:rsidR="007320D6">
        <w:rPr>
          <w:rFonts w:asciiTheme="majorBidi" w:hAnsiTheme="majorBidi" w:cstheme="majorBidi"/>
          <w:sz w:val="24"/>
          <w:szCs w:val="24"/>
        </w:rPr>
        <w:t xml:space="preserve"> and </w:t>
      </w:r>
      <w:proofErr w:type="spellStart"/>
      <w:r w:rsidR="007320D6">
        <w:rPr>
          <w:rFonts w:asciiTheme="majorBidi" w:hAnsiTheme="majorBidi" w:cstheme="majorBidi"/>
          <w:sz w:val="24"/>
          <w:szCs w:val="24"/>
        </w:rPr>
        <w:t>Teddlie</w:t>
      </w:r>
      <w:proofErr w:type="spellEnd"/>
      <w:r w:rsidR="007320D6">
        <w:rPr>
          <w:rFonts w:asciiTheme="majorBidi" w:hAnsiTheme="majorBidi" w:cstheme="majorBidi"/>
          <w:sz w:val="24"/>
          <w:szCs w:val="24"/>
        </w:rPr>
        <w:t xml:space="preserve"> (2003).</w:t>
      </w:r>
    </w:p>
    <w:p w14:paraId="2533FA7C" w14:textId="77777777" w:rsidR="007320D6" w:rsidRDefault="007320D6" w:rsidP="007320D6">
      <w:pPr>
        <w:spacing w:before="360" w:line="360" w:lineRule="auto"/>
        <w:rPr>
          <w:rFonts w:asciiTheme="majorBidi" w:hAnsiTheme="majorBidi" w:cstheme="majorBidi"/>
          <w:sz w:val="24"/>
          <w:szCs w:val="24"/>
        </w:rPr>
      </w:pPr>
      <w:r>
        <w:rPr>
          <w:noProof/>
          <w:lang w:val="en-AU" w:eastAsia="zh-CN"/>
        </w:rPr>
        <w:lastRenderedPageBreak/>
        <w:drawing>
          <wp:inline distT="0" distB="0" distL="0" distR="0" wp14:anchorId="561D3DD0" wp14:editId="3AD93B71">
            <wp:extent cx="3700409" cy="43080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70" t="20422" r="33249" b="21476"/>
                    <a:stretch/>
                  </pic:blipFill>
                  <pic:spPr bwMode="auto">
                    <a:xfrm>
                      <a:off x="0" y="0"/>
                      <a:ext cx="3701472" cy="4309307"/>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Bidi" w:hAnsiTheme="majorBidi" w:cstheme="majorBidi"/>
          <w:sz w:val="24"/>
          <w:szCs w:val="24"/>
        </w:rPr>
        <w:t xml:space="preserve">                                            Figure 3. Detailed explanatory sequential mixed methods design</w:t>
      </w:r>
    </w:p>
    <w:p w14:paraId="5D5C3121" w14:textId="36EFB611" w:rsidR="00200299" w:rsidRPr="00711417" w:rsidRDefault="00200299" w:rsidP="00746357">
      <w:pPr>
        <w:spacing w:before="360"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Mixed methods sampling and r</w:t>
      </w:r>
      <w:r w:rsidRPr="00711417">
        <w:rPr>
          <w:rFonts w:asciiTheme="majorBidi" w:hAnsiTheme="majorBidi"/>
          <w:b/>
          <w:color w:val="000000" w:themeColor="text1"/>
          <w:sz w:val="24"/>
          <w:szCs w:val="24"/>
        </w:rPr>
        <w:t>esearch participants</w:t>
      </w:r>
    </w:p>
    <w:p w14:paraId="34D59AED" w14:textId="60C52489" w:rsidR="00200299" w:rsidRDefault="00200299" w:rsidP="009A4CD6">
      <w:p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As explained by Kemper, Stringfield, and Teddlie (2003), there are two types of sampling techniques: probability sampling and purposive sampling. In this study, larger samples in quantitative studies </w:t>
      </w:r>
      <w:r w:rsidR="00BC398F">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selected through probability sampling whereas smaller samples in qualitative studies </w:t>
      </w:r>
      <w:r w:rsidR="00BC398F">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selected through purposive sampling. Probability sampling ensures generalisability or external validity by extrapolating findings to a larger population. Out of the different kinds of probability sampling techniques, cluster sampling </w:t>
      </w:r>
      <w:r w:rsidR="00BC398F">
        <w:rPr>
          <w:rFonts w:asciiTheme="majorBidi" w:hAnsiTheme="majorBidi" w:cstheme="majorBidi"/>
          <w:color w:val="000000" w:themeColor="text1"/>
          <w:sz w:val="24"/>
          <w:szCs w:val="24"/>
        </w:rPr>
        <w:t>wa</w:t>
      </w:r>
      <w:r>
        <w:rPr>
          <w:rFonts w:asciiTheme="majorBidi" w:hAnsiTheme="majorBidi" w:cstheme="majorBidi"/>
          <w:color w:val="000000" w:themeColor="text1"/>
          <w:sz w:val="24"/>
          <w:szCs w:val="24"/>
        </w:rPr>
        <w:t xml:space="preserve">s applicable to this study. Participating parents and children </w:t>
      </w:r>
      <w:r w:rsidR="00BC398F">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considered as an output of cluster sampling, which consist</w:t>
      </w:r>
      <w:r w:rsidR="00BC398F">
        <w:rPr>
          <w:rFonts w:asciiTheme="majorBidi" w:hAnsiTheme="majorBidi" w:cstheme="majorBidi"/>
          <w:color w:val="000000" w:themeColor="text1"/>
          <w:sz w:val="24"/>
          <w:szCs w:val="24"/>
        </w:rPr>
        <w:t>ed</w:t>
      </w:r>
      <w:r>
        <w:rPr>
          <w:rFonts w:asciiTheme="majorBidi" w:hAnsiTheme="majorBidi" w:cstheme="majorBidi"/>
          <w:color w:val="000000" w:themeColor="text1"/>
          <w:sz w:val="24"/>
          <w:szCs w:val="24"/>
        </w:rPr>
        <w:t xml:space="preserve"> of a random sample of groups within a population (Kemper, Stringfield, &amp; Teddlie, 2003). Purposive samples in qualitative studies or interviews </w:t>
      </w:r>
      <w:r w:rsidR="00392A5E">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intentionally selected specific cases who provide</w:t>
      </w:r>
      <w:r w:rsidR="00392A5E">
        <w:rPr>
          <w:rFonts w:asciiTheme="majorBidi" w:hAnsiTheme="majorBidi" w:cstheme="majorBidi"/>
          <w:color w:val="000000" w:themeColor="text1"/>
          <w:sz w:val="24"/>
          <w:szCs w:val="24"/>
        </w:rPr>
        <w:t>d</w:t>
      </w:r>
      <w:r>
        <w:rPr>
          <w:rFonts w:asciiTheme="majorBidi" w:hAnsiTheme="majorBidi" w:cstheme="majorBidi"/>
          <w:color w:val="000000" w:themeColor="text1"/>
          <w:sz w:val="24"/>
          <w:szCs w:val="24"/>
        </w:rPr>
        <w:t xml:space="preserve"> best information and help</w:t>
      </w:r>
      <w:r w:rsidR="00392A5E">
        <w:rPr>
          <w:rFonts w:asciiTheme="majorBidi" w:hAnsiTheme="majorBidi" w:cstheme="majorBidi"/>
          <w:color w:val="000000" w:themeColor="text1"/>
          <w:sz w:val="24"/>
          <w:szCs w:val="24"/>
        </w:rPr>
        <w:t>ed</w:t>
      </w:r>
      <w:r>
        <w:rPr>
          <w:rFonts w:asciiTheme="majorBidi" w:hAnsiTheme="majorBidi" w:cstheme="majorBidi"/>
          <w:color w:val="000000" w:themeColor="text1"/>
          <w:sz w:val="24"/>
          <w:szCs w:val="24"/>
        </w:rPr>
        <w:t xml:space="preserve"> the researcher to understand the phenomenon under exploration (Creswell, 2015). Kemper, Stringfield, and Teddlie (2003) described this technique as typical case sampling. The combination of probability and purposive sampling procedures is commonly used in mixed methods where quantitative and qualitative findings are equally important.</w:t>
      </w:r>
    </w:p>
    <w:p w14:paraId="01A54B12" w14:textId="6D436DD7" w:rsidR="00200299" w:rsidRPr="00C87169" w:rsidRDefault="00200299" w:rsidP="009A4CD6">
      <w:p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There </w:t>
      </w:r>
      <w:r w:rsidR="00392A5E">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re various different groups of p</w:t>
      </w:r>
      <w:r w:rsidRPr="00C87169">
        <w:rPr>
          <w:rFonts w:asciiTheme="majorBidi" w:hAnsiTheme="majorBidi" w:cstheme="majorBidi"/>
          <w:color w:val="000000" w:themeColor="text1"/>
          <w:sz w:val="24"/>
          <w:szCs w:val="24"/>
        </w:rPr>
        <w:t xml:space="preserve">articipants </w:t>
      </w:r>
      <w:r>
        <w:rPr>
          <w:rFonts w:asciiTheme="majorBidi" w:hAnsiTheme="majorBidi" w:cstheme="majorBidi"/>
          <w:color w:val="000000" w:themeColor="text1"/>
          <w:sz w:val="24"/>
          <w:szCs w:val="24"/>
        </w:rPr>
        <w:t xml:space="preserve">in the probability sample of this study. They </w:t>
      </w:r>
      <w:r w:rsidR="00392A5E">
        <w:rPr>
          <w:rFonts w:asciiTheme="majorBidi" w:hAnsiTheme="majorBidi" w:cstheme="majorBidi"/>
          <w:color w:val="000000" w:themeColor="text1"/>
          <w:sz w:val="24"/>
          <w:szCs w:val="24"/>
        </w:rPr>
        <w:t>were</w:t>
      </w:r>
      <w:r w:rsidRPr="00C8716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both male or female secondary students from year 7 to 12 and their male or female parents </w:t>
      </w:r>
      <w:r w:rsidRPr="00C87169">
        <w:rPr>
          <w:rFonts w:asciiTheme="majorBidi" w:hAnsiTheme="majorBidi" w:cstheme="majorBidi"/>
          <w:color w:val="000000" w:themeColor="text1"/>
          <w:sz w:val="24"/>
          <w:szCs w:val="24"/>
        </w:rPr>
        <w:t xml:space="preserve">from </w:t>
      </w:r>
      <w:r>
        <w:rPr>
          <w:rFonts w:asciiTheme="majorBidi" w:hAnsiTheme="majorBidi" w:cstheme="majorBidi"/>
          <w:color w:val="000000" w:themeColor="text1"/>
          <w:sz w:val="24"/>
          <w:szCs w:val="24"/>
        </w:rPr>
        <w:t xml:space="preserve">Asian and </w:t>
      </w:r>
      <w:r w:rsidRPr="006150A6">
        <w:rPr>
          <w:rFonts w:asciiTheme="majorBidi" w:hAnsiTheme="majorBidi" w:cstheme="majorBidi"/>
          <w:color w:val="000000" w:themeColor="text1"/>
          <w:sz w:val="24"/>
          <w:szCs w:val="24"/>
        </w:rPr>
        <w:t>European</w:t>
      </w:r>
      <w:r w:rsidRPr="008E21B8">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backgrounds, who live in Australia. However, the purposive sample selected from the probability sample include</w:t>
      </w:r>
      <w:r w:rsidR="00392A5E">
        <w:rPr>
          <w:rFonts w:asciiTheme="majorBidi" w:hAnsiTheme="majorBidi" w:cstheme="majorBidi"/>
          <w:color w:val="000000" w:themeColor="text1"/>
          <w:sz w:val="24"/>
          <w:szCs w:val="24"/>
        </w:rPr>
        <w:t>d</w:t>
      </w:r>
      <w:r>
        <w:rPr>
          <w:rFonts w:asciiTheme="majorBidi" w:hAnsiTheme="majorBidi" w:cstheme="majorBidi"/>
          <w:color w:val="000000" w:themeColor="text1"/>
          <w:sz w:val="24"/>
          <w:szCs w:val="24"/>
        </w:rPr>
        <w:t xml:space="preserve"> senior secondary students from year 10, 11, or 12 only. They </w:t>
      </w:r>
      <w:r w:rsidR="00392A5E">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male or female students and their parents from both ethnic backgrounds. It </w:t>
      </w:r>
      <w:r w:rsidR="00392A5E">
        <w:rPr>
          <w:rFonts w:asciiTheme="majorBidi" w:hAnsiTheme="majorBidi" w:cstheme="majorBidi"/>
          <w:color w:val="000000" w:themeColor="text1"/>
          <w:sz w:val="24"/>
          <w:szCs w:val="24"/>
        </w:rPr>
        <w:t>was</w:t>
      </w:r>
      <w:r>
        <w:rPr>
          <w:rFonts w:asciiTheme="majorBidi" w:hAnsiTheme="majorBidi" w:cstheme="majorBidi"/>
          <w:color w:val="000000" w:themeColor="text1"/>
          <w:sz w:val="24"/>
          <w:szCs w:val="24"/>
        </w:rPr>
        <w:t xml:space="preserve"> expected to obtain responses from parents and children using two questionnaires, which </w:t>
      </w:r>
      <w:r w:rsidR="00392A5E">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similar to each other. Interview questions for parents and children </w:t>
      </w:r>
      <w:r w:rsidR="00392A5E">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re also similar.</w:t>
      </w:r>
    </w:p>
    <w:p w14:paraId="3D3DA444" w14:textId="562110D3" w:rsidR="00200299" w:rsidRDefault="00200299" w:rsidP="009A4CD6">
      <w:pPr>
        <w:spacing w:before="36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With the permission of education authorities and principals, the consent forms and invitation letters </w:t>
      </w:r>
      <w:r w:rsidR="00DA5807">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sent to schools and hard copies of student questionnaire </w:t>
      </w:r>
      <w:r w:rsidR="00DA5807">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distributed to secondary students in four different schools without being selective in their ethnic background, gender, or secondary year level. Students </w:t>
      </w:r>
      <w:r w:rsidR="00DA5807">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asked to take a copy of parental questionnaire home and hand in back to their teacher with one of the parents’ responses. Then the researcher collect</w:t>
      </w:r>
      <w:r w:rsidR="00DA5807">
        <w:rPr>
          <w:rFonts w:asciiTheme="majorBidi" w:hAnsiTheme="majorBidi" w:cstheme="majorBidi"/>
          <w:color w:val="000000" w:themeColor="text1"/>
          <w:sz w:val="24"/>
          <w:szCs w:val="24"/>
        </w:rPr>
        <w:t>ed</w:t>
      </w:r>
      <w:r>
        <w:rPr>
          <w:rFonts w:asciiTheme="majorBidi" w:hAnsiTheme="majorBidi" w:cstheme="majorBidi"/>
          <w:color w:val="000000" w:themeColor="text1"/>
          <w:sz w:val="24"/>
          <w:szCs w:val="24"/>
        </w:rPr>
        <w:t xml:space="preserve"> responses to questionnaires of both parents and children. In addition, </w:t>
      </w:r>
      <w:r w:rsidR="00DA5807">
        <w:rPr>
          <w:rFonts w:asciiTheme="majorBidi" w:hAnsiTheme="majorBidi" w:cstheme="majorBidi"/>
          <w:color w:val="000000" w:themeColor="text1"/>
          <w:sz w:val="24"/>
          <w:szCs w:val="24"/>
        </w:rPr>
        <w:t>with the</w:t>
      </w:r>
      <w:r>
        <w:rPr>
          <w:rFonts w:asciiTheme="majorBidi" w:hAnsiTheme="majorBidi" w:cstheme="majorBidi"/>
          <w:color w:val="000000" w:themeColor="text1"/>
          <w:sz w:val="24"/>
          <w:szCs w:val="24"/>
        </w:rPr>
        <w:t xml:space="preserve"> permission from school principals, the questionnaires </w:t>
      </w:r>
      <w:r w:rsidR="00DA5807">
        <w:rPr>
          <w:rFonts w:asciiTheme="majorBidi" w:hAnsiTheme="majorBidi" w:cstheme="majorBidi"/>
          <w:color w:val="000000" w:themeColor="text1"/>
          <w:sz w:val="24"/>
          <w:szCs w:val="24"/>
        </w:rPr>
        <w:t>were</w:t>
      </w:r>
      <w:r>
        <w:rPr>
          <w:rFonts w:asciiTheme="majorBidi" w:hAnsiTheme="majorBidi" w:cstheme="majorBidi"/>
          <w:color w:val="000000" w:themeColor="text1"/>
          <w:sz w:val="24"/>
          <w:szCs w:val="24"/>
        </w:rPr>
        <w:t xml:space="preserve"> made available in school websites. This enable</w:t>
      </w:r>
      <w:r w:rsidR="00DA5807">
        <w:rPr>
          <w:rFonts w:asciiTheme="majorBidi" w:hAnsiTheme="majorBidi" w:cstheme="majorBidi"/>
          <w:color w:val="000000" w:themeColor="text1"/>
          <w:sz w:val="24"/>
          <w:szCs w:val="24"/>
        </w:rPr>
        <w:t>d</w:t>
      </w:r>
      <w:r>
        <w:rPr>
          <w:rFonts w:asciiTheme="majorBidi" w:hAnsiTheme="majorBidi" w:cstheme="majorBidi"/>
          <w:color w:val="000000" w:themeColor="text1"/>
          <w:sz w:val="24"/>
          <w:szCs w:val="24"/>
        </w:rPr>
        <w:t xml:space="preserve"> students and parents to respond to the questionnaires whenever it suit</w:t>
      </w:r>
      <w:r w:rsidR="00DA5807">
        <w:rPr>
          <w:rFonts w:asciiTheme="majorBidi" w:hAnsiTheme="majorBidi" w:cstheme="majorBidi"/>
          <w:color w:val="000000" w:themeColor="text1"/>
          <w:sz w:val="24"/>
          <w:szCs w:val="24"/>
        </w:rPr>
        <w:t>ed</w:t>
      </w:r>
      <w:r>
        <w:rPr>
          <w:rFonts w:asciiTheme="majorBidi" w:hAnsiTheme="majorBidi" w:cstheme="majorBidi"/>
          <w:color w:val="000000" w:themeColor="text1"/>
          <w:sz w:val="24"/>
          <w:szCs w:val="24"/>
        </w:rPr>
        <w:t xml:space="preserve"> for them. </w:t>
      </w:r>
    </w:p>
    <w:p w14:paraId="00D39D6C" w14:textId="6D03A110" w:rsidR="00200299" w:rsidRDefault="00200299" w:rsidP="009A4CD6">
      <w:pPr>
        <w:spacing w:before="360" w:line="360" w:lineRule="auto"/>
        <w:rPr>
          <w:rFonts w:asciiTheme="majorBidi" w:hAnsiTheme="majorBidi" w:cstheme="majorBidi"/>
          <w:color w:val="000000" w:themeColor="text1"/>
          <w:sz w:val="24"/>
          <w:szCs w:val="24"/>
        </w:rPr>
      </w:pPr>
      <w:r>
        <w:rPr>
          <w:rFonts w:asciiTheme="majorBidi" w:hAnsiTheme="majorBidi" w:cstheme="majorBidi"/>
          <w:sz w:val="24"/>
          <w:szCs w:val="24"/>
        </w:rPr>
        <w:t>After the survey using both student and parent questionnaires, from the participants who complete</w:t>
      </w:r>
      <w:r w:rsidR="00DA5807">
        <w:rPr>
          <w:rFonts w:asciiTheme="majorBidi" w:hAnsiTheme="majorBidi" w:cstheme="majorBidi"/>
          <w:sz w:val="24"/>
          <w:szCs w:val="24"/>
        </w:rPr>
        <w:t>d</w:t>
      </w:r>
      <w:r>
        <w:rPr>
          <w:rFonts w:asciiTheme="majorBidi" w:hAnsiTheme="majorBidi" w:cstheme="majorBidi"/>
          <w:sz w:val="24"/>
          <w:szCs w:val="24"/>
        </w:rPr>
        <w:t xml:space="preserve"> the survey</w:t>
      </w:r>
      <w:r w:rsidR="00DA5807">
        <w:rPr>
          <w:rFonts w:asciiTheme="majorBidi" w:hAnsiTheme="majorBidi" w:cstheme="majorBidi"/>
          <w:sz w:val="24"/>
          <w:szCs w:val="24"/>
        </w:rPr>
        <w:t>,</w:t>
      </w:r>
      <w:r>
        <w:rPr>
          <w:rFonts w:asciiTheme="majorBidi" w:hAnsiTheme="majorBidi" w:cstheme="majorBidi"/>
          <w:sz w:val="24"/>
          <w:szCs w:val="24"/>
        </w:rPr>
        <w:t xml:space="preserve"> a purposefully selected sample of four families (parents and child separately) from each European-Australian and Asian-Australian backgrounds</w:t>
      </w:r>
      <w:r w:rsidR="00DA5807">
        <w:rPr>
          <w:rFonts w:asciiTheme="majorBidi" w:hAnsiTheme="majorBidi" w:cstheme="majorBidi"/>
          <w:sz w:val="24"/>
          <w:szCs w:val="24"/>
        </w:rPr>
        <w:t xml:space="preserve"> were interviewed</w:t>
      </w:r>
      <w:r>
        <w:rPr>
          <w:rFonts w:asciiTheme="majorBidi" w:hAnsiTheme="majorBidi" w:cstheme="majorBidi"/>
          <w:sz w:val="24"/>
          <w:szCs w:val="24"/>
        </w:rPr>
        <w:t xml:space="preserve">. Hence, there </w:t>
      </w:r>
      <w:r w:rsidR="00DA5807">
        <w:rPr>
          <w:rFonts w:asciiTheme="majorBidi" w:hAnsiTheme="majorBidi" w:cstheme="majorBidi"/>
          <w:sz w:val="24"/>
          <w:szCs w:val="24"/>
        </w:rPr>
        <w:t>were</w:t>
      </w:r>
      <w:r>
        <w:rPr>
          <w:rFonts w:asciiTheme="majorBidi" w:hAnsiTheme="majorBidi" w:cstheme="majorBidi"/>
          <w:sz w:val="24"/>
          <w:szCs w:val="24"/>
        </w:rPr>
        <w:t xml:space="preserve"> sixteen interviews in total</w:t>
      </w:r>
      <w:r w:rsidR="00DA5807">
        <w:rPr>
          <w:rFonts w:asciiTheme="majorBidi" w:hAnsiTheme="majorBidi" w:cstheme="majorBidi"/>
          <w:sz w:val="24"/>
          <w:szCs w:val="24"/>
        </w:rPr>
        <w:t>, which were t</w:t>
      </w:r>
      <w:r w:rsidRPr="00C87169">
        <w:rPr>
          <w:rFonts w:asciiTheme="majorBidi" w:hAnsiTheme="majorBidi" w:cstheme="majorBidi"/>
          <w:color w:val="000000" w:themeColor="text1"/>
          <w:sz w:val="24"/>
          <w:szCs w:val="24"/>
        </w:rPr>
        <w:t xml:space="preserve">he main source of collecting </w:t>
      </w:r>
      <w:r>
        <w:rPr>
          <w:rFonts w:asciiTheme="majorBidi" w:hAnsiTheme="majorBidi" w:cstheme="majorBidi"/>
          <w:color w:val="000000" w:themeColor="text1"/>
          <w:sz w:val="24"/>
          <w:szCs w:val="24"/>
        </w:rPr>
        <w:t xml:space="preserve">qualitative </w:t>
      </w:r>
      <w:r w:rsidRPr="00C87169">
        <w:rPr>
          <w:rFonts w:asciiTheme="majorBidi" w:hAnsiTheme="majorBidi" w:cstheme="majorBidi"/>
          <w:color w:val="000000" w:themeColor="text1"/>
          <w:sz w:val="24"/>
          <w:szCs w:val="24"/>
        </w:rPr>
        <w:t xml:space="preserve">data though it </w:t>
      </w:r>
      <w:r w:rsidR="00DA5807">
        <w:rPr>
          <w:rFonts w:asciiTheme="majorBidi" w:hAnsiTheme="majorBidi" w:cstheme="majorBidi"/>
          <w:color w:val="000000" w:themeColor="text1"/>
          <w:sz w:val="24"/>
          <w:szCs w:val="24"/>
        </w:rPr>
        <w:t>wa</w:t>
      </w:r>
      <w:r w:rsidRPr="00C87169">
        <w:rPr>
          <w:rFonts w:asciiTheme="majorBidi" w:hAnsiTheme="majorBidi" w:cstheme="majorBidi"/>
          <w:color w:val="000000" w:themeColor="text1"/>
          <w:sz w:val="24"/>
          <w:szCs w:val="24"/>
        </w:rPr>
        <w:t xml:space="preserve">s of interest to </w:t>
      </w:r>
      <w:r>
        <w:rPr>
          <w:rFonts w:asciiTheme="majorBidi" w:hAnsiTheme="majorBidi" w:cstheme="majorBidi"/>
          <w:color w:val="000000" w:themeColor="text1"/>
          <w:sz w:val="24"/>
          <w:szCs w:val="24"/>
        </w:rPr>
        <w:t>use responses for the descriptive questions in the questionnaires too</w:t>
      </w:r>
      <w:r w:rsidRPr="00C87169">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The sample of qualitative participants </w:t>
      </w:r>
      <w:r w:rsidR="00DA5807">
        <w:rPr>
          <w:rFonts w:asciiTheme="majorBidi" w:hAnsiTheme="majorBidi" w:cstheme="majorBidi"/>
          <w:color w:val="000000" w:themeColor="text1"/>
          <w:sz w:val="24"/>
          <w:szCs w:val="24"/>
        </w:rPr>
        <w:t>were also</w:t>
      </w:r>
      <w:r>
        <w:rPr>
          <w:rFonts w:asciiTheme="majorBidi" w:hAnsiTheme="majorBidi" w:cstheme="majorBidi"/>
          <w:color w:val="000000" w:themeColor="text1"/>
          <w:sz w:val="24"/>
          <w:szCs w:val="24"/>
        </w:rPr>
        <w:t xml:space="preserve"> participants in quantitative sample, ensuring better comparison between similar data from both types (Creswell, 2014). Further, while conducting face-to-face interviews each case or participant </w:t>
      </w:r>
      <w:r w:rsidR="00DA5807">
        <w:rPr>
          <w:rFonts w:asciiTheme="majorBidi" w:hAnsiTheme="majorBidi" w:cstheme="majorBidi"/>
          <w:color w:val="000000" w:themeColor="text1"/>
          <w:sz w:val="24"/>
          <w:szCs w:val="24"/>
        </w:rPr>
        <w:t>w</w:t>
      </w:r>
      <w:r w:rsidR="00E33E5E">
        <w:rPr>
          <w:rFonts w:asciiTheme="majorBidi" w:hAnsiTheme="majorBidi" w:cstheme="majorBidi"/>
          <w:color w:val="000000" w:themeColor="text1"/>
          <w:sz w:val="24"/>
          <w:szCs w:val="24"/>
        </w:rPr>
        <w:t>as</w:t>
      </w:r>
      <w:r>
        <w:rPr>
          <w:rFonts w:asciiTheme="majorBidi" w:hAnsiTheme="majorBidi" w:cstheme="majorBidi"/>
          <w:color w:val="000000" w:themeColor="text1"/>
          <w:sz w:val="24"/>
          <w:szCs w:val="24"/>
        </w:rPr>
        <w:t xml:space="preserve"> observed. </w:t>
      </w:r>
      <w:r w:rsidRPr="00AC1085">
        <w:rPr>
          <w:rFonts w:asciiTheme="majorBidi" w:hAnsiTheme="majorBidi" w:cstheme="majorBidi"/>
          <w:color w:val="000000" w:themeColor="text1"/>
          <w:sz w:val="24"/>
          <w:szCs w:val="24"/>
        </w:rPr>
        <w:t xml:space="preserve">“Whatever the problem or the approach, at the heart </w:t>
      </w:r>
      <w:r w:rsidRPr="00AC1085">
        <w:rPr>
          <w:rFonts w:asciiTheme="majorBidi" w:hAnsiTheme="majorBidi" w:cstheme="majorBidi"/>
          <w:sz w:val="24"/>
          <w:szCs w:val="24"/>
        </w:rPr>
        <w:t xml:space="preserve">of every case study lies a method of observation.” (Cohen &amp; Manion, 1994, p.107). </w:t>
      </w:r>
      <w:r>
        <w:rPr>
          <w:rFonts w:asciiTheme="majorBidi" w:hAnsiTheme="majorBidi" w:cstheme="majorBidi"/>
          <w:sz w:val="24"/>
          <w:szCs w:val="24"/>
        </w:rPr>
        <w:t>Therefore</w:t>
      </w:r>
      <w:r w:rsidRPr="00AC1085">
        <w:rPr>
          <w:rFonts w:asciiTheme="majorBidi" w:hAnsiTheme="majorBidi" w:cstheme="majorBidi"/>
          <w:sz w:val="24"/>
          <w:szCs w:val="24"/>
        </w:rPr>
        <w:t>,</w:t>
      </w:r>
      <w:r w:rsidRPr="00AC1085">
        <w:rPr>
          <w:rFonts w:asciiTheme="majorBidi" w:hAnsiTheme="majorBidi" w:cstheme="majorBidi"/>
          <w:color w:val="000000" w:themeColor="text1"/>
          <w:sz w:val="24"/>
          <w:szCs w:val="24"/>
        </w:rPr>
        <w:t xml:space="preserve"> observations during the interview process or during any other opportunity that ar</w:t>
      </w:r>
      <w:r w:rsidR="00DA5807">
        <w:rPr>
          <w:rFonts w:asciiTheme="majorBidi" w:hAnsiTheme="majorBidi" w:cstheme="majorBidi"/>
          <w:color w:val="000000" w:themeColor="text1"/>
          <w:sz w:val="24"/>
          <w:szCs w:val="24"/>
        </w:rPr>
        <w:t>ose</w:t>
      </w:r>
      <w:r w:rsidRPr="00AC1085">
        <w:rPr>
          <w:rFonts w:asciiTheme="majorBidi" w:hAnsiTheme="majorBidi" w:cstheme="majorBidi"/>
          <w:color w:val="000000" w:themeColor="text1"/>
          <w:sz w:val="24"/>
          <w:szCs w:val="24"/>
        </w:rPr>
        <w:t xml:space="preserve"> when working with students and parents</w:t>
      </w:r>
      <w:r>
        <w:rPr>
          <w:rFonts w:asciiTheme="majorBidi" w:hAnsiTheme="majorBidi" w:cstheme="majorBidi"/>
          <w:color w:val="000000" w:themeColor="text1"/>
          <w:sz w:val="24"/>
          <w:szCs w:val="24"/>
        </w:rPr>
        <w:t xml:space="preserve"> </w:t>
      </w:r>
      <w:r w:rsidR="00DA5807">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re recorded.</w:t>
      </w:r>
    </w:p>
    <w:p w14:paraId="0F367CE0" w14:textId="77777777" w:rsidR="00E95F18" w:rsidRPr="00111292" w:rsidRDefault="00E95F18" w:rsidP="009A4CD6">
      <w:pPr>
        <w:spacing w:before="360" w:line="360" w:lineRule="auto"/>
        <w:rPr>
          <w:rFonts w:asciiTheme="majorBidi" w:hAnsiTheme="majorBidi" w:cstheme="majorBidi"/>
          <w:sz w:val="24"/>
          <w:szCs w:val="24"/>
        </w:rPr>
      </w:pPr>
    </w:p>
    <w:p w14:paraId="514AF992" w14:textId="10868B21" w:rsidR="00200299" w:rsidRPr="00111292" w:rsidRDefault="00200299" w:rsidP="009A4CD6">
      <w:pPr>
        <w:spacing w:before="360" w:line="360" w:lineRule="auto"/>
        <w:rPr>
          <w:rFonts w:asciiTheme="majorBidi" w:hAnsiTheme="majorBidi" w:cstheme="majorBidi"/>
          <w:b/>
          <w:bCs/>
          <w:sz w:val="24"/>
          <w:szCs w:val="24"/>
        </w:rPr>
      </w:pPr>
      <w:r>
        <w:rPr>
          <w:rFonts w:asciiTheme="majorBidi" w:hAnsiTheme="majorBidi" w:cstheme="majorBidi"/>
          <w:b/>
          <w:bCs/>
          <w:sz w:val="24"/>
          <w:szCs w:val="24"/>
        </w:rPr>
        <w:lastRenderedPageBreak/>
        <w:t>Survey instruments, interview questions,</w:t>
      </w:r>
      <w:r w:rsidRPr="00111292">
        <w:rPr>
          <w:rFonts w:asciiTheme="majorBidi" w:hAnsiTheme="majorBidi" w:cstheme="majorBidi"/>
          <w:b/>
          <w:bCs/>
          <w:sz w:val="24"/>
          <w:szCs w:val="24"/>
        </w:rPr>
        <w:t xml:space="preserve"> and data collection</w:t>
      </w:r>
    </w:p>
    <w:p w14:paraId="44553EDD" w14:textId="22283366" w:rsidR="00200299" w:rsidRDefault="00200299" w:rsidP="006B487A">
      <w:pPr>
        <w:spacing w:before="360" w:line="360" w:lineRule="auto"/>
        <w:rPr>
          <w:rFonts w:asciiTheme="majorBidi" w:hAnsiTheme="majorBidi" w:cstheme="majorBidi"/>
          <w:color w:val="000000" w:themeColor="text1"/>
          <w:sz w:val="24"/>
          <w:szCs w:val="24"/>
        </w:rPr>
      </w:pPr>
      <w:r w:rsidRPr="00111292">
        <w:rPr>
          <w:rFonts w:asciiTheme="majorBidi" w:hAnsiTheme="majorBidi" w:cstheme="majorBidi"/>
          <w:sz w:val="24"/>
          <w:szCs w:val="24"/>
        </w:rPr>
        <w:t>There are three prerequisites to design any survey</w:t>
      </w:r>
      <w:r w:rsidR="006B487A">
        <w:rPr>
          <w:rFonts w:asciiTheme="majorBidi" w:hAnsiTheme="majorBidi" w:cstheme="majorBidi"/>
          <w:sz w:val="24"/>
          <w:szCs w:val="24"/>
        </w:rPr>
        <w:t>:</w:t>
      </w:r>
      <w:r w:rsidRPr="00111292">
        <w:rPr>
          <w:rFonts w:asciiTheme="majorBidi" w:hAnsiTheme="majorBidi" w:cstheme="majorBidi"/>
          <w:sz w:val="24"/>
          <w:szCs w:val="24"/>
        </w:rPr>
        <w:t xml:space="preserve"> which can be considered as the </w:t>
      </w:r>
      <w:r>
        <w:rPr>
          <w:rFonts w:asciiTheme="majorBidi" w:hAnsiTheme="majorBidi" w:cstheme="majorBidi"/>
          <w:color w:val="000000" w:themeColor="text1"/>
          <w:sz w:val="24"/>
          <w:szCs w:val="24"/>
        </w:rPr>
        <w:t>specification of the exact purpose of the enquiry</w:t>
      </w:r>
      <w:r w:rsidR="006B487A">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the population on which it is to focus</w:t>
      </w:r>
      <w:r w:rsidR="006B487A">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and the resources that are available (Cohen &amp; Manion, 1994). In this study, the purpose of the enquiry </w:t>
      </w:r>
      <w:r w:rsidR="00DA5807">
        <w:rPr>
          <w:rFonts w:asciiTheme="majorBidi" w:hAnsiTheme="majorBidi" w:cstheme="majorBidi"/>
          <w:color w:val="000000" w:themeColor="text1"/>
          <w:sz w:val="24"/>
          <w:szCs w:val="24"/>
        </w:rPr>
        <w:t>wa</w:t>
      </w:r>
      <w:r>
        <w:rPr>
          <w:rFonts w:asciiTheme="majorBidi" w:hAnsiTheme="majorBidi" w:cstheme="majorBidi"/>
          <w:color w:val="000000" w:themeColor="text1"/>
          <w:sz w:val="24"/>
          <w:szCs w:val="24"/>
        </w:rPr>
        <w:t xml:space="preserve">s to explore views of students and parents about parental involvement in mathematics education. The population, upon which the survey </w:t>
      </w:r>
      <w:r w:rsidR="00DA5807">
        <w:rPr>
          <w:rFonts w:asciiTheme="majorBidi" w:hAnsiTheme="majorBidi" w:cstheme="majorBidi"/>
          <w:color w:val="000000" w:themeColor="text1"/>
          <w:sz w:val="24"/>
          <w:szCs w:val="24"/>
        </w:rPr>
        <w:t>wa</w:t>
      </w:r>
      <w:r>
        <w:rPr>
          <w:rFonts w:asciiTheme="majorBidi" w:hAnsiTheme="majorBidi" w:cstheme="majorBidi"/>
          <w:color w:val="000000" w:themeColor="text1"/>
          <w:sz w:val="24"/>
          <w:szCs w:val="24"/>
        </w:rPr>
        <w:t xml:space="preserve">s focused, consists of secondary students and their parents from four schools in Melbourne, Australia. The schools have a multicultural population of students. For the surveys, a previously used instrument (Phillipson, 2006) </w:t>
      </w:r>
      <w:r w:rsidR="00DA5807">
        <w:rPr>
          <w:rFonts w:asciiTheme="majorBidi" w:hAnsiTheme="majorBidi" w:cstheme="majorBidi"/>
          <w:color w:val="000000" w:themeColor="text1"/>
          <w:sz w:val="24"/>
          <w:szCs w:val="24"/>
        </w:rPr>
        <w:t>wa</w:t>
      </w:r>
      <w:r>
        <w:rPr>
          <w:rFonts w:asciiTheme="majorBidi" w:hAnsiTheme="majorBidi" w:cstheme="majorBidi"/>
          <w:color w:val="000000" w:themeColor="text1"/>
          <w:sz w:val="24"/>
          <w:szCs w:val="24"/>
        </w:rPr>
        <w:t xml:space="preserve">s adapted as parents’ questionnaire and a similar questionnaire </w:t>
      </w:r>
      <w:r w:rsidR="00DA5807">
        <w:rPr>
          <w:rFonts w:asciiTheme="majorBidi" w:hAnsiTheme="majorBidi" w:cstheme="majorBidi"/>
          <w:color w:val="000000" w:themeColor="text1"/>
          <w:sz w:val="24"/>
          <w:szCs w:val="24"/>
        </w:rPr>
        <w:t>wa</w:t>
      </w:r>
      <w:r>
        <w:rPr>
          <w:rFonts w:asciiTheme="majorBidi" w:hAnsiTheme="majorBidi" w:cstheme="majorBidi"/>
          <w:color w:val="000000" w:themeColor="text1"/>
          <w:sz w:val="24"/>
          <w:szCs w:val="24"/>
        </w:rPr>
        <w:t>s developed for children. Table</w:t>
      </w:r>
      <w:r w:rsidR="00DA5807">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 xml:space="preserve"> 1 and 2 provide some of the Likert scale questions, which show the similarity between </w:t>
      </w:r>
      <w:r w:rsidRPr="007E54EA">
        <w:rPr>
          <w:rFonts w:asciiTheme="majorBidi" w:hAnsiTheme="majorBidi" w:cstheme="majorBidi"/>
          <w:color w:val="000000" w:themeColor="text1"/>
          <w:sz w:val="24"/>
          <w:szCs w:val="24"/>
        </w:rPr>
        <w:t>questionnaires</w:t>
      </w:r>
      <w:r>
        <w:rPr>
          <w:rFonts w:asciiTheme="majorBidi" w:hAnsiTheme="majorBidi" w:cstheme="majorBidi"/>
          <w:color w:val="000000" w:themeColor="text1"/>
          <w:sz w:val="24"/>
          <w:szCs w:val="24"/>
        </w:rPr>
        <w:t xml:space="preserve"> for parents and children</w:t>
      </w:r>
      <w:r w:rsidRPr="007E54EA">
        <w:rPr>
          <w:rFonts w:asciiTheme="majorBidi" w:hAnsiTheme="majorBidi" w:cstheme="majorBidi"/>
          <w:color w:val="000000" w:themeColor="text1"/>
          <w:sz w:val="24"/>
          <w:szCs w:val="24"/>
        </w:rPr>
        <w:t>.</w:t>
      </w:r>
    </w:p>
    <w:p w14:paraId="15598E03" w14:textId="77777777" w:rsidR="00200299" w:rsidRPr="00AE6DB5" w:rsidRDefault="00200299" w:rsidP="009A4CD6">
      <w:pPr>
        <w:spacing w:before="360" w:line="360" w:lineRule="auto"/>
        <w:rPr>
          <w:rFonts w:asciiTheme="majorBidi" w:hAnsiTheme="majorBidi" w:cstheme="majorBidi"/>
          <w:color w:val="000000" w:themeColor="text1"/>
          <w:sz w:val="24"/>
          <w:szCs w:val="24"/>
          <w:lang w:val="fr-FR"/>
        </w:rPr>
      </w:pPr>
      <w:r w:rsidRPr="00AE6DB5">
        <w:rPr>
          <w:rFonts w:asciiTheme="majorBidi" w:hAnsiTheme="majorBidi" w:cstheme="majorBidi"/>
          <w:color w:val="000000" w:themeColor="text1"/>
          <w:sz w:val="24"/>
          <w:szCs w:val="24"/>
          <w:lang w:val="fr-FR"/>
        </w:rPr>
        <w:t xml:space="preserve">Table 3.1. Likert </w:t>
      </w:r>
      <w:proofErr w:type="spellStart"/>
      <w:r w:rsidRPr="00AE6DB5">
        <w:rPr>
          <w:rFonts w:asciiTheme="majorBidi" w:hAnsiTheme="majorBidi" w:cstheme="majorBidi"/>
          <w:color w:val="000000" w:themeColor="text1"/>
          <w:sz w:val="24"/>
          <w:szCs w:val="24"/>
          <w:lang w:val="fr-FR"/>
        </w:rPr>
        <w:t>scale</w:t>
      </w:r>
      <w:proofErr w:type="spellEnd"/>
      <w:r w:rsidRPr="00AE6DB5">
        <w:rPr>
          <w:rFonts w:asciiTheme="majorBidi" w:hAnsiTheme="majorBidi" w:cstheme="majorBidi"/>
          <w:color w:val="000000" w:themeColor="text1"/>
          <w:sz w:val="24"/>
          <w:szCs w:val="24"/>
          <w:lang w:val="fr-FR"/>
        </w:rPr>
        <w:t xml:space="preserve"> questions </w:t>
      </w:r>
      <w:proofErr w:type="spellStart"/>
      <w:r w:rsidRPr="00AE6DB5">
        <w:rPr>
          <w:rFonts w:asciiTheme="majorBidi" w:hAnsiTheme="majorBidi" w:cstheme="majorBidi"/>
          <w:color w:val="000000" w:themeColor="text1"/>
          <w:sz w:val="24"/>
          <w:szCs w:val="24"/>
          <w:lang w:val="fr-FR"/>
        </w:rPr>
        <w:t>from</w:t>
      </w:r>
      <w:proofErr w:type="spellEnd"/>
      <w:r w:rsidRPr="00AE6DB5">
        <w:rPr>
          <w:rFonts w:asciiTheme="majorBidi" w:hAnsiTheme="majorBidi" w:cstheme="majorBidi"/>
          <w:color w:val="000000" w:themeColor="text1"/>
          <w:sz w:val="24"/>
          <w:szCs w:val="24"/>
          <w:lang w:val="fr-FR"/>
        </w:rPr>
        <w:t xml:space="preserve"> parents’ questionnaire:</w:t>
      </w:r>
    </w:p>
    <w:tbl>
      <w:tblPr>
        <w:tblStyle w:val="TableGrid"/>
        <w:tblW w:w="8446" w:type="dxa"/>
        <w:tblInd w:w="27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3597"/>
        <w:gridCol w:w="990"/>
        <w:gridCol w:w="990"/>
        <w:gridCol w:w="1080"/>
        <w:gridCol w:w="1080"/>
      </w:tblGrid>
      <w:tr w:rsidR="00200299" w:rsidRPr="00D915F7" w14:paraId="112E99BB" w14:textId="77777777" w:rsidTr="006B487A">
        <w:trPr>
          <w:trHeight w:val="686"/>
        </w:trPr>
        <w:tc>
          <w:tcPr>
            <w:tcW w:w="709" w:type="dxa"/>
            <w:tcBorders>
              <w:bottom w:val="single" w:sz="4" w:space="0" w:color="auto"/>
            </w:tcBorders>
          </w:tcPr>
          <w:p w14:paraId="27A9C7E2" w14:textId="77777777" w:rsidR="00200299" w:rsidRPr="005F35F9" w:rsidRDefault="00200299" w:rsidP="00324AA2">
            <w:pPr>
              <w:rPr>
                <w:rFonts w:asciiTheme="majorBidi" w:hAnsiTheme="majorBidi" w:cstheme="majorBidi"/>
                <w:b/>
                <w:bCs/>
              </w:rPr>
            </w:pPr>
            <w:r w:rsidRPr="005F35F9">
              <w:rPr>
                <w:rFonts w:asciiTheme="majorBidi" w:hAnsiTheme="majorBidi" w:cstheme="majorBidi"/>
                <w:b/>
                <w:bCs/>
              </w:rPr>
              <w:t>No</w:t>
            </w:r>
          </w:p>
        </w:tc>
        <w:tc>
          <w:tcPr>
            <w:tcW w:w="3597" w:type="dxa"/>
            <w:tcBorders>
              <w:bottom w:val="single" w:sz="4" w:space="0" w:color="auto"/>
            </w:tcBorders>
          </w:tcPr>
          <w:p w14:paraId="3765E4D2" w14:textId="77777777" w:rsidR="00200299" w:rsidRPr="005F35F9" w:rsidRDefault="00200299" w:rsidP="00324AA2">
            <w:pPr>
              <w:rPr>
                <w:rFonts w:asciiTheme="majorBidi" w:hAnsiTheme="majorBidi" w:cstheme="majorBidi"/>
                <w:b/>
                <w:bCs/>
              </w:rPr>
            </w:pPr>
            <w:r w:rsidRPr="005F35F9">
              <w:rPr>
                <w:rFonts w:asciiTheme="majorBidi" w:hAnsiTheme="majorBidi" w:cstheme="majorBidi"/>
                <w:b/>
                <w:bCs/>
              </w:rPr>
              <w:t>Statements</w:t>
            </w:r>
          </w:p>
        </w:tc>
        <w:tc>
          <w:tcPr>
            <w:tcW w:w="990" w:type="dxa"/>
            <w:tcBorders>
              <w:bottom w:val="single" w:sz="4" w:space="0" w:color="auto"/>
            </w:tcBorders>
          </w:tcPr>
          <w:p w14:paraId="5B081D36" w14:textId="77777777" w:rsidR="00200299" w:rsidRPr="005F35F9" w:rsidRDefault="00200299" w:rsidP="00324AA2">
            <w:pPr>
              <w:rPr>
                <w:rFonts w:asciiTheme="majorBidi" w:hAnsiTheme="majorBidi" w:cstheme="majorBidi"/>
                <w:b/>
                <w:bCs/>
                <w:sz w:val="21"/>
                <w:szCs w:val="21"/>
              </w:rPr>
            </w:pPr>
            <w:r w:rsidRPr="005F35F9">
              <w:rPr>
                <w:rFonts w:asciiTheme="majorBidi" w:hAnsiTheme="majorBidi" w:cstheme="majorBidi"/>
                <w:b/>
                <w:bCs/>
                <w:sz w:val="21"/>
                <w:szCs w:val="21"/>
              </w:rPr>
              <w:t>Strongly agree</w:t>
            </w:r>
          </w:p>
        </w:tc>
        <w:tc>
          <w:tcPr>
            <w:tcW w:w="990" w:type="dxa"/>
            <w:tcBorders>
              <w:bottom w:val="single" w:sz="4" w:space="0" w:color="auto"/>
            </w:tcBorders>
          </w:tcPr>
          <w:p w14:paraId="6155810C" w14:textId="77777777" w:rsidR="00200299" w:rsidRPr="005F35F9" w:rsidRDefault="00200299" w:rsidP="00324AA2">
            <w:pPr>
              <w:rPr>
                <w:rFonts w:asciiTheme="majorBidi" w:hAnsiTheme="majorBidi" w:cstheme="majorBidi"/>
                <w:b/>
                <w:bCs/>
                <w:sz w:val="21"/>
                <w:szCs w:val="21"/>
              </w:rPr>
            </w:pPr>
            <w:r w:rsidRPr="005F35F9">
              <w:rPr>
                <w:rFonts w:asciiTheme="majorBidi" w:hAnsiTheme="majorBidi" w:cstheme="majorBidi"/>
                <w:b/>
                <w:bCs/>
                <w:sz w:val="21"/>
                <w:szCs w:val="21"/>
              </w:rPr>
              <w:t>Agree</w:t>
            </w:r>
          </w:p>
        </w:tc>
        <w:tc>
          <w:tcPr>
            <w:tcW w:w="1080" w:type="dxa"/>
            <w:tcBorders>
              <w:bottom w:val="single" w:sz="4" w:space="0" w:color="auto"/>
            </w:tcBorders>
          </w:tcPr>
          <w:p w14:paraId="2844A0CC" w14:textId="77777777" w:rsidR="00200299" w:rsidRPr="005F35F9" w:rsidRDefault="00200299" w:rsidP="00324AA2">
            <w:pPr>
              <w:rPr>
                <w:rFonts w:asciiTheme="majorBidi" w:hAnsiTheme="majorBidi" w:cstheme="majorBidi"/>
                <w:b/>
                <w:bCs/>
                <w:sz w:val="21"/>
                <w:szCs w:val="21"/>
              </w:rPr>
            </w:pPr>
            <w:r w:rsidRPr="005F35F9">
              <w:rPr>
                <w:rFonts w:asciiTheme="majorBidi" w:hAnsiTheme="majorBidi" w:cstheme="majorBidi"/>
                <w:b/>
                <w:bCs/>
                <w:sz w:val="21"/>
                <w:szCs w:val="21"/>
              </w:rPr>
              <w:t>Disagree</w:t>
            </w:r>
          </w:p>
        </w:tc>
        <w:tc>
          <w:tcPr>
            <w:tcW w:w="1080" w:type="dxa"/>
            <w:tcBorders>
              <w:bottom w:val="single" w:sz="4" w:space="0" w:color="auto"/>
            </w:tcBorders>
          </w:tcPr>
          <w:p w14:paraId="6BD97A1D" w14:textId="77777777" w:rsidR="00200299" w:rsidRPr="005F35F9" w:rsidRDefault="00200299" w:rsidP="00324AA2">
            <w:pPr>
              <w:rPr>
                <w:rFonts w:asciiTheme="majorBidi" w:hAnsiTheme="majorBidi" w:cstheme="majorBidi"/>
                <w:b/>
                <w:bCs/>
                <w:sz w:val="21"/>
                <w:szCs w:val="21"/>
              </w:rPr>
            </w:pPr>
            <w:r w:rsidRPr="005F35F9">
              <w:rPr>
                <w:rFonts w:asciiTheme="majorBidi" w:hAnsiTheme="majorBidi" w:cstheme="majorBidi"/>
                <w:b/>
                <w:bCs/>
                <w:sz w:val="21"/>
                <w:szCs w:val="21"/>
              </w:rPr>
              <w:t>Strongly disagree</w:t>
            </w:r>
          </w:p>
        </w:tc>
      </w:tr>
      <w:tr w:rsidR="00200299" w14:paraId="3E110C3D" w14:textId="77777777" w:rsidTr="006B487A">
        <w:trPr>
          <w:trHeight w:val="710"/>
        </w:trPr>
        <w:tc>
          <w:tcPr>
            <w:tcW w:w="709" w:type="dxa"/>
            <w:tcBorders>
              <w:bottom w:val="nil"/>
            </w:tcBorders>
          </w:tcPr>
          <w:p w14:paraId="43CC63B0" w14:textId="77777777" w:rsidR="00200299" w:rsidRPr="005F35F9" w:rsidRDefault="00200299" w:rsidP="00324AA2">
            <w:pPr>
              <w:rPr>
                <w:rFonts w:asciiTheme="majorBidi" w:hAnsiTheme="majorBidi" w:cstheme="majorBidi"/>
              </w:rPr>
            </w:pPr>
            <w:r w:rsidRPr="005F35F9">
              <w:rPr>
                <w:rFonts w:asciiTheme="majorBidi" w:hAnsiTheme="majorBidi" w:cstheme="majorBidi"/>
              </w:rPr>
              <w:t>1.</w:t>
            </w:r>
          </w:p>
        </w:tc>
        <w:tc>
          <w:tcPr>
            <w:tcW w:w="3597" w:type="dxa"/>
            <w:tcBorders>
              <w:bottom w:val="nil"/>
            </w:tcBorders>
          </w:tcPr>
          <w:p w14:paraId="13193F17" w14:textId="77777777" w:rsidR="00200299" w:rsidRPr="005F35F9" w:rsidRDefault="00200299" w:rsidP="00324AA2">
            <w:pPr>
              <w:rPr>
                <w:rFonts w:asciiTheme="majorBidi" w:hAnsiTheme="majorBidi" w:cstheme="majorBidi"/>
              </w:rPr>
            </w:pPr>
            <w:r w:rsidRPr="005F35F9">
              <w:rPr>
                <w:rFonts w:asciiTheme="majorBidi" w:hAnsiTheme="majorBidi" w:cstheme="majorBidi"/>
              </w:rPr>
              <w:t>My child puts all his/her effort into school-related tasks.</w:t>
            </w:r>
          </w:p>
        </w:tc>
        <w:tc>
          <w:tcPr>
            <w:tcW w:w="990" w:type="dxa"/>
            <w:tcBorders>
              <w:bottom w:val="nil"/>
            </w:tcBorders>
          </w:tcPr>
          <w:p w14:paraId="4A961B43"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①</w:t>
            </w:r>
          </w:p>
        </w:tc>
        <w:tc>
          <w:tcPr>
            <w:tcW w:w="990" w:type="dxa"/>
            <w:tcBorders>
              <w:bottom w:val="nil"/>
            </w:tcBorders>
          </w:tcPr>
          <w:p w14:paraId="7BA0C53C"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②</w:t>
            </w:r>
          </w:p>
        </w:tc>
        <w:tc>
          <w:tcPr>
            <w:tcW w:w="1080" w:type="dxa"/>
            <w:tcBorders>
              <w:bottom w:val="nil"/>
            </w:tcBorders>
          </w:tcPr>
          <w:p w14:paraId="61BB7E37"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③</w:t>
            </w:r>
          </w:p>
        </w:tc>
        <w:tc>
          <w:tcPr>
            <w:tcW w:w="1080" w:type="dxa"/>
            <w:tcBorders>
              <w:bottom w:val="nil"/>
            </w:tcBorders>
          </w:tcPr>
          <w:p w14:paraId="70E5E1B7"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④</w:t>
            </w:r>
          </w:p>
        </w:tc>
      </w:tr>
      <w:tr w:rsidR="00200299" w14:paraId="5A1B0A7F" w14:textId="77777777" w:rsidTr="006B487A">
        <w:trPr>
          <w:trHeight w:val="710"/>
        </w:trPr>
        <w:tc>
          <w:tcPr>
            <w:tcW w:w="709" w:type="dxa"/>
            <w:tcBorders>
              <w:top w:val="nil"/>
              <w:bottom w:val="nil"/>
            </w:tcBorders>
          </w:tcPr>
          <w:p w14:paraId="2F0F4339" w14:textId="77777777" w:rsidR="00200299" w:rsidRPr="005F35F9" w:rsidRDefault="00200299" w:rsidP="00324AA2">
            <w:pPr>
              <w:rPr>
                <w:rFonts w:asciiTheme="majorBidi" w:hAnsiTheme="majorBidi" w:cstheme="majorBidi"/>
              </w:rPr>
            </w:pPr>
            <w:r w:rsidRPr="005F35F9">
              <w:rPr>
                <w:rFonts w:asciiTheme="majorBidi" w:hAnsiTheme="majorBidi" w:cstheme="majorBidi"/>
              </w:rPr>
              <w:t>2.</w:t>
            </w:r>
          </w:p>
        </w:tc>
        <w:tc>
          <w:tcPr>
            <w:tcW w:w="3597" w:type="dxa"/>
            <w:tcBorders>
              <w:top w:val="nil"/>
              <w:bottom w:val="nil"/>
            </w:tcBorders>
          </w:tcPr>
          <w:p w14:paraId="7792AAFC" w14:textId="77777777" w:rsidR="00200299" w:rsidRPr="005F35F9" w:rsidRDefault="00200299" w:rsidP="00324AA2">
            <w:pPr>
              <w:rPr>
                <w:rFonts w:asciiTheme="majorBidi" w:hAnsiTheme="majorBidi" w:cstheme="majorBidi"/>
              </w:rPr>
            </w:pPr>
            <w:r w:rsidRPr="005F35F9">
              <w:rPr>
                <w:rFonts w:asciiTheme="majorBidi" w:hAnsiTheme="majorBidi" w:cstheme="majorBidi"/>
              </w:rPr>
              <w:t>My child can get better marks if he/she tries harder.</w:t>
            </w:r>
          </w:p>
        </w:tc>
        <w:tc>
          <w:tcPr>
            <w:tcW w:w="990" w:type="dxa"/>
            <w:tcBorders>
              <w:top w:val="nil"/>
              <w:bottom w:val="nil"/>
            </w:tcBorders>
          </w:tcPr>
          <w:p w14:paraId="50B6781D"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①</w:t>
            </w:r>
          </w:p>
        </w:tc>
        <w:tc>
          <w:tcPr>
            <w:tcW w:w="990" w:type="dxa"/>
            <w:tcBorders>
              <w:top w:val="nil"/>
              <w:bottom w:val="nil"/>
            </w:tcBorders>
          </w:tcPr>
          <w:p w14:paraId="032AC00A"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②</w:t>
            </w:r>
          </w:p>
        </w:tc>
        <w:tc>
          <w:tcPr>
            <w:tcW w:w="1080" w:type="dxa"/>
            <w:tcBorders>
              <w:top w:val="nil"/>
              <w:bottom w:val="nil"/>
            </w:tcBorders>
          </w:tcPr>
          <w:p w14:paraId="1A15E865"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③</w:t>
            </w:r>
          </w:p>
        </w:tc>
        <w:tc>
          <w:tcPr>
            <w:tcW w:w="1080" w:type="dxa"/>
            <w:tcBorders>
              <w:top w:val="nil"/>
              <w:bottom w:val="nil"/>
            </w:tcBorders>
          </w:tcPr>
          <w:p w14:paraId="55813D57"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④</w:t>
            </w:r>
          </w:p>
        </w:tc>
      </w:tr>
      <w:tr w:rsidR="00200299" w14:paraId="60AE3AA5" w14:textId="77777777" w:rsidTr="006B487A">
        <w:trPr>
          <w:trHeight w:val="710"/>
        </w:trPr>
        <w:tc>
          <w:tcPr>
            <w:tcW w:w="709" w:type="dxa"/>
            <w:tcBorders>
              <w:top w:val="nil"/>
            </w:tcBorders>
          </w:tcPr>
          <w:p w14:paraId="5A6E8672" w14:textId="77777777" w:rsidR="00200299" w:rsidRPr="005F35F9" w:rsidRDefault="00200299" w:rsidP="00324AA2">
            <w:pPr>
              <w:rPr>
                <w:rFonts w:asciiTheme="majorBidi" w:hAnsiTheme="majorBidi" w:cstheme="majorBidi"/>
              </w:rPr>
            </w:pPr>
            <w:r w:rsidRPr="005F35F9">
              <w:rPr>
                <w:rFonts w:asciiTheme="majorBidi" w:hAnsiTheme="majorBidi" w:cstheme="majorBidi"/>
              </w:rPr>
              <w:t>3.</w:t>
            </w:r>
          </w:p>
        </w:tc>
        <w:tc>
          <w:tcPr>
            <w:tcW w:w="3597" w:type="dxa"/>
            <w:tcBorders>
              <w:top w:val="nil"/>
            </w:tcBorders>
          </w:tcPr>
          <w:p w14:paraId="5D28BB39" w14:textId="77777777" w:rsidR="00200299" w:rsidRPr="005F35F9" w:rsidRDefault="00200299" w:rsidP="00324AA2">
            <w:pPr>
              <w:rPr>
                <w:rFonts w:asciiTheme="majorBidi" w:hAnsiTheme="majorBidi" w:cstheme="majorBidi"/>
              </w:rPr>
            </w:pPr>
            <w:r w:rsidRPr="005F35F9">
              <w:rPr>
                <w:rFonts w:asciiTheme="majorBidi" w:hAnsiTheme="majorBidi" w:cstheme="majorBidi"/>
              </w:rPr>
              <w:t>My child appreciates my feedback about his/her work.</w:t>
            </w:r>
          </w:p>
        </w:tc>
        <w:tc>
          <w:tcPr>
            <w:tcW w:w="990" w:type="dxa"/>
            <w:tcBorders>
              <w:top w:val="nil"/>
            </w:tcBorders>
          </w:tcPr>
          <w:p w14:paraId="7EA3648D"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①</w:t>
            </w:r>
          </w:p>
        </w:tc>
        <w:tc>
          <w:tcPr>
            <w:tcW w:w="990" w:type="dxa"/>
            <w:tcBorders>
              <w:top w:val="nil"/>
            </w:tcBorders>
          </w:tcPr>
          <w:p w14:paraId="5D55762C"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②</w:t>
            </w:r>
          </w:p>
        </w:tc>
        <w:tc>
          <w:tcPr>
            <w:tcW w:w="1080" w:type="dxa"/>
            <w:tcBorders>
              <w:top w:val="nil"/>
            </w:tcBorders>
          </w:tcPr>
          <w:p w14:paraId="32A3670D"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③</w:t>
            </w:r>
          </w:p>
        </w:tc>
        <w:tc>
          <w:tcPr>
            <w:tcW w:w="1080" w:type="dxa"/>
            <w:tcBorders>
              <w:top w:val="nil"/>
            </w:tcBorders>
          </w:tcPr>
          <w:p w14:paraId="41B53B3C" w14:textId="77777777" w:rsidR="00200299" w:rsidRPr="005F35F9" w:rsidRDefault="00200299" w:rsidP="00324AA2">
            <w:pPr>
              <w:jc w:val="center"/>
              <w:rPr>
                <w:rFonts w:ascii="Cambria Math" w:eastAsia="SimSun" w:hAnsi="Cambria Math" w:cs="Cambria Math" w:hint="eastAsia"/>
              </w:rPr>
            </w:pPr>
            <w:r w:rsidRPr="005F35F9">
              <w:rPr>
                <w:rFonts w:ascii="Cambria Math" w:eastAsia="SimSun" w:hAnsi="Cambria Math" w:cs="Cambria Math"/>
              </w:rPr>
              <w:t>④</w:t>
            </w:r>
          </w:p>
        </w:tc>
      </w:tr>
    </w:tbl>
    <w:p w14:paraId="170CC195" w14:textId="77777777" w:rsidR="00200299" w:rsidRDefault="00200299" w:rsidP="00200299">
      <w:pPr>
        <w:spacing w:before="360"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Table 3.2. Likert scale questions from children’s questionnaire:</w:t>
      </w:r>
    </w:p>
    <w:tbl>
      <w:tblPr>
        <w:tblStyle w:val="TableGrid"/>
        <w:tblW w:w="8446" w:type="dxa"/>
        <w:tblInd w:w="27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3597"/>
        <w:gridCol w:w="990"/>
        <w:gridCol w:w="990"/>
        <w:gridCol w:w="1080"/>
        <w:gridCol w:w="1080"/>
      </w:tblGrid>
      <w:tr w:rsidR="006B487A" w14:paraId="68C08B94" w14:textId="77777777" w:rsidTr="006B487A">
        <w:trPr>
          <w:trHeight w:val="755"/>
        </w:trPr>
        <w:tc>
          <w:tcPr>
            <w:tcW w:w="709" w:type="dxa"/>
            <w:tcBorders>
              <w:bottom w:val="single" w:sz="4" w:space="0" w:color="auto"/>
            </w:tcBorders>
          </w:tcPr>
          <w:p w14:paraId="769F1B43" w14:textId="19B96FDC" w:rsidR="006B487A" w:rsidRPr="005F35F9" w:rsidRDefault="006B487A" w:rsidP="006B487A">
            <w:pPr>
              <w:rPr>
                <w:rFonts w:asciiTheme="majorBidi" w:hAnsiTheme="majorBidi" w:cstheme="majorBidi"/>
              </w:rPr>
            </w:pPr>
            <w:r w:rsidRPr="005F35F9">
              <w:rPr>
                <w:rFonts w:asciiTheme="majorBidi" w:hAnsiTheme="majorBidi" w:cstheme="majorBidi"/>
                <w:b/>
                <w:bCs/>
              </w:rPr>
              <w:t>No</w:t>
            </w:r>
          </w:p>
        </w:tc>
        <w:tc>
          <w:tcPr>
            <w:tcW w:w="3597" w:type="dxa"/>
            <w:tcBorders>
              <w:bottom w:val="single" w:sz="4" w:space="0" w:color="auto"/>
            </w:tcBorders>
          </w:tcPr>
          <w:p w14:paraId="50E5E1EF" w14:textId="7A0506C9" w:rsidR="006B487A" w:rsidRPr="005F35F9" w:rsidRDefault="006B487A" w:rsidP="006B487A">
            <w:pPr>
              <w:rPr>
                <w:rFonts w:asciiTheme="majorBidi" w:hAnsiTheme="majorBidi" w:cstheme="majorBidi"/>
              </w:rPr>
            </w:pPr>
            <w:r w:rsidRPr="005F35F9">
              <w:rPr>
                <w:rFonts w:asciiTheme="majorBidi" w:hAnsiTheme="majorBidi" w:cstheme="majorBidi"/>
                <w:b/>
                <w:bCs/>
              </w:rPr>
              <w:t>Statements</w:t>
            </w:r>
          </w:p>
        </w:tc>
        <w:tc>
          <w:tcPr>
            <w:tcW w:w="990" w:type="dxa"/>
            <w:tcBorders>
              <w:bottom w:val="single" w:sz="4" w:space="0" w:color="auto"/>
            </w:tcBorders>
          </w:tcPr>
          <w:p w14:paraId="1E196CC3" w14:textId="2DE2523E" w:rsidR="006B487A" w:rsidRPr="005F35F9" w:rsidRDefault="006B487A" w:rsidP="006B487A">
            <w:pPr>
              <w:jc w:val="center"/>
              <w:rPr>
                <w:rFonts w:ascii="Cambria Math" w:eastAsia="SimSun" w:hAnsi="Cambria Math" w:cs="Cambria Math" w:hint="eastAsia"/>
              </w:rPr>
            </w:pPr>
            <w:r w:rsidRPr="005F35F9">
              <w:rPr>
                <w:rFonts w:asciiTheme="majorBidi" w:hAnsiTheme="majorBidi" w:cstheme="majorBidi"/>
                <w:b/>
                <w:bCs/>
                <w:sz w:val="21"/>
                <w:szCs w:val="21"/>
              </w:rPr>
              <w:t>Strongly agree</w:t>
            </w:r>
          </w:p>
        </w:tc>
        <w:tc>
          <w:tcPr>
            <w:tcW w:w="990" w:type="dxa"/>
            <w:tcBorders>
              <w:bottom w:val="single" w:sz="4" w:space="0" w:color="auto"/>
            </w:tcBorders>
          </w:tcPr>
          <w:p w14:paraId="506E2DA3" w14:textId="5E79ECDD" w:rsidR="006B487A" w:rsidRPr="005F35F9" w:rsidRDefault="006B487A" w:rsidP="006B487A">
            <w:pPr>
              <w:jc w:val="center"/>
              <w:rPr>
                <w:rFonts w:ascii="Cambria Math" w:eastAsia="SimSun" w:hAnsi="Cambria Math" w:cs="Cambria Math" w:hint="eastAsia"/>
              </w:rPr>
            </w:pPr>
            <w:r w:rsidRPr="005F35F9">
              <w:rPr>
                <w:rFonts w:asciiTheme="majorBidi" w:hAnsiTheme="majorBidi" w:cstheme="majorBidi"/>
                <w:b/>
                <w:bCs/>
                <w:sz w:val="21"/>
                <w:szCs w:val="21"/>
              </w:rPr>
              <w:t>Agree</w:t>
            </w:r>
          </w:p>
        </w:tc>
        <w:tc>
          <w:tcPr>
            <w:tcW w:w="1080" w:type="dxa"/>
            <w:tcBorders>
              <w:bottom w:val="single" w:sz="4" w:space="0" w:color="auto"/>
            </w:tcBorders>
          </w:tcPr>
          <w:p w14:paraId="2DD993EB" w14:textId="0680BA0C" w:rsidR="006B487A" w:rsidRPr="005F35F9" w:rsidRDefault="006B487A" w:rsidP="006B487A">
            <w:pPr>
              <w:jc w:val="center"/>
              <w:rPr>
                <w:rFonts w:ascii="Cambria Math" w:eastAsia="SimSun" w:hAnsi="Cambria Math" w:cs="Cambria Math" w:hint="eastAsia"/>
              </w:rPr>
            </w:pPr>
            <w:r w:rsidRPr="005F35F9">
              <w:rPr>
                <w:rFonts w:asciiTheme="majorBidi" w:hAnsiTheme="majorBidi" w:cstheme="majorBidi"/>
                <w:b/>
                <w:bCs/>
                <w:sz w:val="21"/>
                <w:szCs w:val="21"/>
              </w:rPr>
              <w:t>Disagree</w:t>
            </w:r>
          </w:p>
        </w:tc>
        <w:tc>
          <w:tcPr>
            <w:tcW w:w="1080" w:type="dxa"/>
            <w:tcBorders>
              <w:bottom w:val="single" w:sz="4" w:space="0" w:color="auto"/>
            </w:tcBorders>
          </w:tcPr>
          <w:p w14:paraId="0F0C5FB6" w14:textId="136E1715" w:rsidR="006B487A" w:rsidRPr="005F35F9" w:rsidRDefault="006B487A" w:rsidP="006B487A">
            <w:pPr>
              <w:jc w:val="center"/>
              <w:rPr>
                <w:rFonts w:ascii="Cambria Math" w:eastAsia="SimSun" w:hAnsi="Cambria Math" w:cs="Cambria Math" w:hint="eastAsia"/>
              </w:rPr>
            </w:pPr>
            <w:r w:rsidRPr="005F35F9">
              <w:rPr>
                <w:rFonts w:asciiTheme="majorBidi" w:hAnsiTheme="majorBidi" w:cstheme="majorBidi"/>
                <w:b/>
                <w:bCs/>
                <w:sz w:val="21"/>
                <w:szCs w:val="21"/>
              </w:rPr>
              <w:t>Strongly disagree</w:t>
            </w:r>
          </w:p>
        </w:tc>
      </w:tr>
      <w:tr w:rsidR="00200299" w14:paraId="3566F888" w14:textId="77777777" w:rsidTr="006B487A">
        <w:trPr>
          <w:trHeight w:val="755"/>
        </w:trPr>
        <w:tc>
          <w:tcPr>
            <w:tcW w:w="709" w:type="dxa"/>
            <w:tcBorders>
              <w:bottom w:val="nil"/>
            </w:tcBorders>
          </w:tcPr>
          <w:p w14:paraId="5F6B2B59" w14:textId="77777777" w:rsidR="00200299" w:rsidRPr="005F35F9" w:rsidRDefault="00200299" w:rsidP="00324AA2">
            <w:pPr>
              <w:rPr>
                <w:rFonts w:asciiTheme="majorBidi" w:hAnsiTheme="majorBidi" w:cstheme="majorBidi"/>
              </w:rPr>
            </w:pPr>
            <w:r w:rsidRPr="005F35F9">
              <w:rPr>
                <w:rFonts w:asciiTheme="majorBidi" w:hAnsiTheme="majorBidi" w:cstheme="majorBidi"/>
              </w:rPr>
              <w:t>1.</w:t>
            </w:r>
          </w:p>
        </w:tc>
        <w:tc>
          <w:tcPr>
            <w:tcW w:w="3597" w:type="dxa"/>
            <w:tcBorders>
              <w:bottom w:val="nil"/>
            </w:tcBorders>
          </w:tcPr>
          <w:p w14:paraId="2D6AD458" w14:textId="77777777" w:rsidR="00200299" w:rsidRPr="005F35F9" w:rsidRDefault="00200299" w:rsidP="00324AA2">
            <w:pPr>
              <w:rPr>
                <w:rFonts w:asciiTheme="majorBidi" w:hAnsiTheme="majorBidi" w:cstheme="majorBidi"/>
              </w:rPr>
            </w:pPr>
            <w:r w:rsidRPr="005F35F9">
              <w:rPr>
                <w:rFonts w:asciiTheme="majorBidi" w:hAnsiTheme="majorBidi" w:cstheme="majorBidi"/>
              </w:rPr>
              <w:t>My parents believe I put all my effort into school-related tasks.</w:t>
            </w:r>
          </w:p>
        </w:tc>
        <w:tc>
          <w:tcPr>
            <w:tcW w:w="990" w:type="dxa"/>
            <w:tcBorders>
              <w:bottom w:val="nil"/>
            </w:tcBorders>
          </w:tcPr>
          <w:p w14:paraId="7660F3BB"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①</w:t>
            </w:r>
          </w:p>
        </w:tc>
        <w:tc>
          <w:tcPr>
            <w:tcW w:w="990" w:type="dxa"/>
            <w:tcBorders>
              <w:bottom w:val="nil"/>
            </w:tcBorders>
          </w:tcPr>
          <w:p w14:paraId="00733CE1"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②</w:t>
            </w:r>
          </w:p>
        </w:tc>
        <w:tc>
          <w:tcPr>
            <w:tcW w:w="1080" w:type="dxa"/>
            <w:tcBorders>
              <w:bottom w:val="nil"/>
            </w:tcBorders>
          </w:tcPr>
          <w:p w14:paraId="5FF34599"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③</w:t>
            </w:r>
          </w:p>
        </w:tc>
        <w:tc>
          <w:tcPr>
            <w:tcW w:w="1080" w:type="dxa"/>
            <w:tcBorders>
              <w:bottom w:val="nil"/>
            </w:tcBorders>
          </w:tcPr>
          <w:p w14:paraId="12C1F1D3"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④</w:t>
            </w:r>
          </w:p>
        </w:tc>
      </w:tr>
      <w:tr w:rsidR="00200299" w14:paraId="398086EB" w14:textId="77777777" w:rsidTr="006B487A">
        <w:trPr>
          <w:trHeight w:val="755"/>
        </w:trPr>
        <w:tc>
          <w:tcPr>
            <w:tcW w:w="709" w:type="dxa"/>
            <w:tcBorders>
              <w:top w:val="nil"/>
              <w:bottom w:val="nil"/>
            </w:tcBorders>
          </w:tcPr>
          <w:p w14:paraId="4A593AD1" w14:textId="77777777" w:rsidR="00200299" w:rsidRPr="005F35F9" w:rsidRDefault="00200299" w:rsidP="00324AA2">
            <w:pPr>
              <w:rPr>
                <w:rFonts w:asciiTheme="majorBidi" w:hAnsiTheme="majorBidi" w:cstheme="majorBidi"/>
              </w:rPr>
            </w:pPr>
            <w:r w:rsidRPr="005F35F9">
              <w:rPr>
                <w:rFonts w:asciiTheme="majorBidi" w:hAnsiTheme="majorBidi" w:cstheme="majorBidi"/>
              </w:rPr>
              <w:t>2.</w:t>
            </w:r>
          </w:p>
        </w:tc>
        <w:tc>
          <w:tcPr>
            <w:tcW w:w="3597" w:type="dxa"/>
            <w:tcBorders>
              <w:top w:val="nil"/>
              <w:bottom w:val="nil"/>
            </w:tcBorders>
          </w:tcPr>
          <w:p w14:paraId="5C3253B8" w14:textId="77777777" w:rsidR="00200299" w:rsidRPr="005F35F9" w:rsidRDefault="00200299" w:rsidP="00324AA2">
            <w:pPr>
              <w:rPr>
                <w:rFonts w:asciiTheme="majorBidi" w:hAnsiTheme="majorBidi" w:cstheme="majorBidi"/>
              </w:rPr>
            </w:pPr>
            <w:r w:rsidRPr="005F35F9">
              <w:rPr>
                <w:rFonts w:asciiTheme="majorBidi" w:hAnsiTheme="majorBidi" w:cstheme="majorBidi"/>
              </w:rPr>
              <w:t>My parents believe I can get better marks if I try harder.</w:t>
            </w:r>
          </w:p>
        </w:tc>
        <w:tc>
          <w:tcPr>
            <w:tcW w:w="990" w:type="dxa"/>
            <w:tcBorders>
              <w:top w:val="nil"/>
              <w:bottom w:val="nil"/>
            </w:tcBorders>
          </w:tcPr>
          <w:p w14:paraId="11C293FC"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①</w:t>
            </w:r>
          </w:p>
        </w:tc>
        <w:tc>
          <w:tcPr>
            <w:tcW w:w="990" w:type="dxa"/>
            <w:tcBorders>
              <w:top w:val="nil"/>
              <w:bottom w:val="nil"/>
            </w:tcBorders>
          </w:tcPr>
          <w:p w14:paraId="70B3F1BA"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②</w:t>
            </w:r>
          </w:p>
        </w:tc>
        <w:tc>
          <w:tcPr>
            <w:tcW w:w="1080" w:type="dxa"/>
            <w:tcBorders>
              <w:top w:val="nil"/>
              <w:bottom w:val="nil"/>
            </w:tcBorders>
          </w:tcPr>
          <w:p w14:paraId="424D5BD7"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③</w:t>
            </w:r>
          </w:p>
        </w:tc>
        <w:tc>
          <w:tcPr>
            <w:tcW w:w="1080" w:type="dxa"/>
            <w:tcBorders>
              <w:top w:val="nil"/>
              <w:bottom w:val="nil"/>
            </w:tcBorders>
          </w:tcPr>
          <w:p w14:paraId="2CC916E8"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④</w:t>
            </w:r>
          </w:p>
        </w:tc>
      </w:tr>
      <w:tr w:rsidR="00200299" w14:paraId="4DD943A8" w14:textId="77777777" w:rsidTr="006B487A">
        <w:trPr>
          <w:trHeight w:val="755"/>
        </w:trPr>
        <w:tc>
          <w:tcPr>
            <w:tcW w:w="709" w:type="dxa"/>
            <w:tcBorders>
              <w:top w:val="nil"/>
            </w:tcBorders>
          </w:tcPr>
          <w:p w14:paraId="12C4A789" w14:textId="77777777" w:rsidR="00200299" w:rsidRPr="005F35F9" w:rsidRDefault="00200299" w:rsidP="00324AA2">
            <w:pPr>
              <w:rPr>
                <w:rFonts w:asciiTheme="majorBidi" w:hAnsiTheme="majorBidi" w:cstheme="majorBidi"/>
              </w:rPr>
            </w:pPr>
            <w:r w:rsidRPr="005F35F9">
              <w:rPr>
                <w:rFonts w:asciiTheme="majorBidi" w:hAnsiTheme="majorBidi" w:cstheme="majorBidi"/>
              </w:rPr>
              <w:t>3.</w:t>
            </w:r>
          </w:p>
        </w:tc>
        <w:tc>
          <w:tcPr>
            <w:tcW w:w="3597" w:type="dxa"/>
            <w:tcBorders>
              <w:top w:val="nil"/>
            </w:tcBorders>
          </w:tcPr>
          <w:p w14:paraId="1D5BF529" w14:textId="77777777" w:rsidR="00200299" w:rsidRPr="005F35F9" w:rsidRDefault="00200299" w:rsidP="00324AA2">
            <w:pPr>
              <w:rPr>
                <w:rFonts w:asciiTheme="majorBidi" w:hAnsiTheme="majorBidi" w:cstheme="majorBidi"/>
              </w:rPr>
            </w:pPr>
            <w:r w:rsidRPr="005F35F9">
              <w:rPr>
                <w:rFonts w:asciiTheme="majorBidi" w:hAnsiTheme="majorBidi" w:cstheme="majorBidi"/>
              </w:rPr>
              <w:t>I appreciate my parents’ feedback about my work.</w:t>
            </w:r>
          </w:p>
        </w:tc>
        <w:tc>
          <w:tcPr>
            <w:tcW w:w="990" w:type="dxa"/>
            <w:tcBorders>
              <w:top w:val="nil"/>
            </w:tcBorders>
          </w:tcPr>
          <w:p w14:paraId="6BD8D6D2"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①</w:t>
            </w:r>
          </w:p>
        </w:tc>
        <w:tc>
          <w:tcPr>
            <w:tcW w:w="990" w:type="dxa"/>
            <w:tcBorders>
              <w:top w:val="nil"/>
            </w:tcBorders>
          </w:tcPr>
          <w:p w14:paraId="78B62794"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②</w:t>
            </w:r>
          </w:p>
        </w:tc>
        <w:tc>
          <w:tcPr>
            <w:tcW w:w="1080" w:type="dxa"/>
            <w:tcBorders>
              <w:top w:val="nil"/>
            </w:tcBorders>
          </w:tcPr>
          <w:p w14:paraId="7F194B2D"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③</w:t>
            </w:r>
          </w:p>
        </w:tc>
        <w:tc>
          <w:tcPr>
            <w:tcW w:w="1080" w:type="dxa"/>
            <w:tcBorders>
              <w:top w:val="nil"/>
            </w:tcBorders>
          </w:tcPr>
          <w:p w14:paraId="08660BA4" w14:textId="77777777" w:rsidR="00200299" w:rsidRPr="005F35F9" w:rsidRDefault="00200299" w:rsidP="00324AA2">
            <w:pPr>
              <w:jc w:val="center"/>
              <w:rPr>
                <w:rFonts w:asciiTheme="majorBidi" w:hAnsiTheme="majorBidi" w:cstheme="majorBidi"/>
              </w:rPr>
            </w:pPr>
            <w:r w:rsidRPr="005F35F9">
              <w:rPr>
                <w:rFonts w:ascii="Cambria Math" w:eastAsia="SimSun" w:hAnsi="Cambria Math" w:cs="Cambria Math"/>
              </w:rPr>
              <w:t>④</w:t>
            </w:r>
          </w:p>
        </w:tc>
      </w:tr>
    </w:tbl>
    <w:p w14:paraId="23055CE6" w14:textId="38C5C574" w:rsidR="00200299" w:rsidRDefault="00200299" w:rsidP="009A4CD6">
      <w:pPr>
        <w:spacing w:before="36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following are some of the multiple choice questions extracted from parents’ </w:t>
      </w:r>
      <w:r w:rsidR="009A4CD6">
        <w:rPr>
          <w:rFonts w:asciiTheme="majorBidi" w:hAnsiTheme="majorBidi" w:cstheme="majorBidi"/>
          <w:color w:val="000000" w:themeColor="text1"/>
          <w:sz w:val="24"/>
          <w:szCs w:val="24"/>
        </w:rPr>
        <w:t>q</w:t>
      </w:r>
      <w:r>
        <w:rPr>
          <w:rFonts w:asciiTheme="majorBidi" w:hAnsiTheme="majorBidi" w:cstheme="majorBidi"/>
          <w:color w:val="000000" w:themeColor="text1"/>
          <w:sz w:val="24"/>
          <w:szCs w:val="24"/>
        </w:rPr>
        <w:t>uestionnaire. Similar questions were included in children’s questionnaire.</w:t>
      </w:r>
    </w:p>
    <w:p w14:paraId="1FC9A75E" w14:textId="77777777" w:rsidR="00200299" w:rsidRPr="007349F9" w:rsidRDefault="00200299" w:rsidP="00200299">
      <w:pPr>
        <w:keepNext/>
        <w:spacing w:before="240"/>
        <w:ind w:firstLine="720"/>
        <w:rPr>
          <w:rFonts w:ascii="Times New Roman" w:hAnsi="Times New Roman" w:cs="Times New Roman"/>
        </w:rPr>
      </w:pPr>
      <w:r w:rsidRPr="007349F9">
        <w:rPr>
          <w:rFonts w:ascii="Times New Roman" w:hAnsi="Times New Roman" w:cs="Times New Roman"/>
        </w:rPr>
        <w:lastRenderedPageBreak/>
        <w:t>Q3. What is the gender of your child?</w:t>
      </w:r>
    </w:p>
    <w:p w14:paraId="16268363"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 xml:space="preserve">Male </w:t>
      </w:r>
    </w:p>
    <w:p w14:paraId="5E8B3651"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Female</w:t>
      </w:r>
    </w:p>
    <w:p w14:paraId="1DAFBAF6" w14:textId="77777777" w:rsidR="00200299" w:rsidRPr="007349F9" w:rsidRDefault="00200299" w:rsidP="00200299">
      <w:pPr>
        <w:spacing w:line="240" w:lineRule="auto"/>
        <w:rPr>
          <w:rFonts w:ascii="Times New Roman" w:hAnsi="Times New Roman" w:cs="Times New Roman"/>
        </w:rPr>
      </w:pPr>
    </w:p>
    <w:p w14:paraId="79A43AAB" w14:textId="77777777" w:rsidR="00200299" w:rsidRPr="007349F9" w:rsidRDefault="00200299" w:rsidP="00200299">
      <w:pPr>
        <w:keepNext/>
        <w:ind w:firstLine="720"/>
        <w:rPr>
          <w:rFonts w:ascii="Times New Roman" w:hAnsi="Times New Roman" w:cs="Times New Roman"/>
        </w:rPr>
      </w:pPr>
      <w:r w:rsidRPr="007349F9">
        <w:rPr>
          <w:rFonts w:ascii="Times New Roman" w:hAnsi="Times New Roman" w:cs="Times New Roman"/>
        </w:rPr>
        <w:t>Q4. What is the year level of your child?</w:t>
      </w:r>
    </w:p>
    <w:p w14:paraId="2C6BA104"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 xml:space="preserve">Year 7 </w:t>
      </w:r>
      <w:r w:rsidRPr="007349F9">
        <w:rPr>
          <w:rFonts w:ascii="Times New Roman" w:hAnsi="Times New Roman" w:cs="Times New Roman"/>
        </w:rPr>
        <w:tab/>
      </w:r>
      <w:r w:rsidRPr="007349F9">
        <w:rPr>
          <w:rFonts w:ascii="Times New Roman" w:hAnsi="Times New Roman" w:cs="Times New Roman"/>
        </w:rPr>
        <w:tab/>
      </w:r>
    </w:p>
    <w:p w14:paraId="380CE9B3"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 xml:space="preserve">Year 8 </w:t>
      </w:r>
    </w:p>
    <w:p w14:paraId="626E4A4C"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 xml:space="preserve">Year 9 </w:t>
      </w:r>
    </w:p>
    <w:p w14:paraId="3C253062"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Year 10</w:t>
      </w:r>
    </w:p>
    <w:p w14:paraId="79BDF338"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 xml:space="preserve">Year 11 </w:t>
      </w:r>
    </w:p>
    <w:p w14:paraId="0728A076"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 xml:space="preserve">Year 12 </w:t>
      </w:r>
    </w:p>
    <w:p w14:paraId="3CA07EBF" w14:textId="77777777" w:rsidR="00200299" w:rsidRPr="007349F9" w:rsidRDefault="00200299" w:rsidP="00200299">
      <w:pPr>
        <w:keepNext/>
        <w:rPr>
          <w:rFonts w:ascii="Times New Roman" w:hAnsi="Times New Roman" w:cs="Times New Roman"/>
        </w:rPr>
      </w:pPr>
    </w:p>
    <w:p w14:paraId="742B41D8" w14:textId="77777777" w:rsidR="00200299" w:rsidRPr="007349F9" w:rsidRDefault="00200299" w:rsidP="00200299">
      <w:pPr>
        <w:keepNext/>
        <w:ind w:firstLine="720"/>
        <w:rPr>
          <w:rFonts w:ascii="Times New Roman" w:hAnsi="Times New Roman" w:cs="Times New Roman"/>
        </w:rPr>
      </w:pPr>
      <w:r w:rsidRPr="007349F9">
        <w:rPr>
          <w:rFonts w:ascii="Times New Roman" w:hAnsi="Times New Roman" w:cs="Times New Roman"/>
        </w:rPr>
        <w:t>Q5. What is your ethnic background?</w:t>
      </w:r>
    </w:p>
    <w:p w14:paraId="3A8A0137"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 xml:space="preserve">European-Australian </w:t>
      </w:r>
    </w:p>
    <w:p w14:paraId="5B5D7DA9"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 xml:space="preserve">Asian-Australian </w:t>
      </w:r>
    </w:p>
    <w:p w14:paraId="2CAA9EB4" w14:textId="77777777" w:rsidR="00200299" w:rsidRPr="007349F9" w:rsidRDefault="00200299" w:rsidP="00200299">
      <w:pPr>
        <w:pStyle w:val="ListParagraph"/>
        <w:keepNext/>
        <w:numPr>
          <w:ilvl w:val="0"/>
          <w:numId w:val="14"/>
        </w:numPr>
        <w:spacing w:after="0" w:line="276" w:lineRule="auto"/>
        <w:rPr>
          <w:rFonts w:ascii="Times New Roman" w:hAnsi="Times New Roman" w:cs="Times New Roman"/>
        </w:rPr>
      </w:pPr>
      <w:r w:rsidRPr="007349F9">
        <w:rPr>
          <w:rFonts w:ascii="Times New Roman" w:hAnsi="Times New Roman" w:cs="Times New Roman"/>
        </w:rPr>
        <w:t xml:space="preserve">Other - (please specify)________________________________ </w:t>
      </w:r>
    </w:p>
    <w:p w14:paraId="28971EDB" w14:textId="560AD774" w:rsidR="00200299" w:rsidRPr="00974BF6" w:rsidRDefault="00200299" w:rsidP="009A4CD6">
      <w:pPr>
        <w:spacing w:before="360" w:line="360" w:lineRule="auto"/>
        <w:rPr>
          <w:rFonts w:ascii="Times New Roman" w:hAnsi="Times New Roman" w:cs="Times New Roman"/>
          <w:color w:val="000000" w:themeColor="text1"/>
          <w:sz w:val="24"/>
          <w:szCs w:val="24"/>
        </w:rPr>
      </w:pPr>
      <w:r w:rsidRPr="00974BF6">
        <w:rPr>
          <w:rFonts w:ascii="Times New Roman" w:hAnsi="Times New Roman" w:cs="Times New Roman"/>
          <w:color w:val="000000" w:themeColor="text1"/>
          <w:sz w:val="24"/>
          <w:szCs w:val="24"/>
        </w:rPr>
        <w:t xml:space="preserve">The following </w:t>
      </w:r>
      <w:r w:rsidR="004A0B9A">
        <w:rPr>
          <w:rFonts w:ascii="Times New Roman" w:hAnsi="Times New Roman" w:cs="Times New Roman"/>
          <w:color w:val="000000" w:themeColor="text1"/>
          <w:sz w:val="24"/>
          <w:szCs w:val="24"/>
        </w:rPr>
        <w:t xml:space="preserve">examples of </w:t>
      </w:r>
      <w:r w:rsidRPr="00974BF6">
        <w:rPr>
          <w:rFonts w:ascii="Times New Roman" w:hAnsi="Times New Roman" w:cs="Times New Roman"/>
          <w:color w:val="000000" w:themeColor="text1"/>
          <w:sz w:val="24"/>
          <w:szCs w:val="24"/>
        </w:rPr>
        <w:t xml:space="preserve">open-ended questions </w:t>
      </w:r>
      <w:r>
        <w:rPr>
          <w:rFonts w:ascii="Times New Roman" w:hAnsi="Times New Roman" w:cs="Times New Roman"/>
          <w:color w:val="000000" w:themeColor="text1"/>
          <w:sz w:val="24"/>
          <w:szCs w:val="24"/>
        </w:rPr>
        <w:t>for</w:t>
      </w:r>
      <w:r w:rsidRPr="00974BF6">
        <w:rPr>
          <w:rFonts w:ascii="Times New Roman" w:hAnsi="Times New Roman" w:cs="Times New Roman"/>
          <w:color w:val="000000" w:themeColor="text1"/>
          <w:sz w:val="24"/>
          <w:szCs w:val="24"/>
        </w:rPr>
        <w:t xml:space="preserve"> parents</w:t>
      </w:r>
      <w:r>
        <w:rPr>
          <w:rFonts w:ascii="Times New Roman" w:hAnsi="Times New Roman" w:cs="Times New Roman"/>
          <w:color w:val="000000" w:themeColor="text1"/>
          <w:sz w:val="24"/>
          <w:szCs w:val="24"/>
        </w:rPr>
        <w:t xml:space="preserve"> and similar questions for children were included in the questionnaires</w:t>
      </w:r>
      <w:r w:rsidRPr="00974BF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48878BA1" w14:textId="77777777" w:rsidR="00200299" w:rsidRPr="00974BF6" w:rsidRDefault="00200299" w:rsidP="00200299">
      <w:pPr>
        <w:keepNext/>
        <w:ind w:left="720"/>
        <w:rPr>
          <w:rFonts w:ascii="Times New Roman" w:hAnsi="Times New Roman" w:cs="Times New Roman"/>
        </w:rPr>
      </w:pPr>
      <w:r w:rsidRPr="00974BF6">
        <w:rPr>
          <w:rFonts w:ascii="Times New Roman" w:hAnsi="Times New Roman" w:cs="Times New Roman"/>
        </w:rPr>
        <w:t>Q9. What is the highest level of study you expect your child to reach and what do you want him/her to do in future?</w:t>
      </w:r>
    </w:p>
    <w:p w14:paraId="130471B0" w14:textId="77777777" w:rsidR="00200299" w:rsidRPr="00974BF6" w:rsidRDefault="00200299" w:rsidP="00200299">
      <w:pPr>
        <w:keepNext/>
        <w:ind w:left="720"/>
        <w:rPr>
          <w:rFonts w:ascii="Times New Roman" w:hAnsi="Times New Roman" w:cs="Times New Roman"/>
        </w:rPr>
      </w:pPr>
      <w:r w:rsidRPr="00974BF6">
        <w:rPr>
          <w:rFonts w:ascii="Times New Roman" w:hAnsi="Times New Roman" w:cs="Times New Roman"/>
        </w:rPr>
        <w:t>Q10. What is the highest level of study your child is likely to reach and what is he/she likely to do in future?</w:t>
      </w:r>
    </w:p>
    <w:p w14:paraId="2C8A2A61" w14:textId="167F306E" w:rsidR="00200299" w:rsidRDefault="009306D3" w:rsidP="008E7CDC">
      <w:pPr>
        <w:spacing w:before="36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Another t</w:t>
      </w:r>
      <w:r w:rsidR="00200299">
        <w:rPr>
          <w:rFonts w:asciiTheme="majorBidi" w:hAnsiTheme="majorBidi" w:cstheme="majorBidi"/>
          <w:color w:val="000000" w:themeColor="text1"/>
          <w:sz w:val="24"/>
          <w:szCs w:val="24"/>
        </w:rPr>
        <w:t xml:space="preserve">wo sets of similar questions </w:t>
      </w:r>
      <w:r w:rsidR="00DA5807">
        <w:rPr>
          <w:rFonts w:asciiTheme="majorBidi" w:hAnsiTheme="majorBidi" w:cstheme="majorBidi"/>
          <w:color w:val="000000" w:themeColor="text1"/>
          <w:sz w:val="24"/>
          <w:szCs w:val="24"/>
        </w:rPr>
        <w:t>we</w:t>
      </w:r>
      <w:r w:rsidR="00200299">
        <w:rPr>
          <w:rFonts w:asciiTheme="majorBidi" w:hAnsiTheme="majorBidi" w:cstheme="majorBidi"/>
          <w:color w:val="000000" w:themeColor="text1"/>
          <w:sz w:val="24"/>
          <w:szCs w:val="24"/>
        </w:rPr>
        <w:t>re compiled for families (parents and children)</w:t>
      </w:r>
      <w:r>
        <w:rPr>
          <w:rFonts w:asciiTheme="majorBidi" w:hAnsiTheme="majorBidi" w:cstheme="majorBidi"/>
          <w:color w:val="000000" w:themeColor="text1"/>
          <w:sz w:val="24"/>
          <w:szCs w:val="24"/>
        </w:rPr>
        <w:t>.</w:t>
      </w:r>
      <w:r w:rsidR="0020029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I</w:t>
      </w:r>
      <w:r w:rsidR="00200299">
        <w:rPr>
          <w:rFonts w:asciiTheme="majorBidi" w:hAnsiTheme="majorBidi" w:cstheme="majorBidi"/>
          <w:color w:val="000000" w:themeColor="text1"/>
          <w:sz w:val="24"/>
          <w:szCs w:val="24"/>
        </w:rPr>
        <w:t xml:space="preserve">t </w:t>
      </w:r>
      <w:r w:rsidR="00DA5807">
        <w:rPr>
          <w:rFonts w:asciiTheme="majorBidi" w:hAnsiTheme="majorBidi" w:cstheme="majorBidi"/>
          <w:color w:val="000000" w:themeColor="text1"/>
          <w:sz w:val="24"/>
          <w:szCs w:val="24"/>
        </w:rPr>
        <w:t>wa</w:t>
      </w:r>
      <w:r w:rsidR="00200299">
        <w:rPr>
          <w:rFonts w:asciiTheme="majorBidi" w:hAnsiTheme="majorBidi" w:cstheme="majorBidi"/>
          <w:color w:val="000000" w:themeColor="text1"/>
          <w:sz w:val="24"/>
          <w:szCs w:val="24"/>
        </w:rPr>
        <w:t xml:space="preserve">s planned to collect answers </w:t>
      </w:r>
      <w:r>
        <w:rPr>
          <w:rFonts w:asciiTheme="majorBidi" w:hAnsiTheme="majorBidi" w:cstheme="majorBidi"/>
          <w:color w:val="000000" w:themeColor="text1"/>
          <w:sz w:val="24"/>
          <w:szCs w:val="24"/>
        </w:rPr>
        <w:t xml:space="preserve">to those questions </w:t>
      </w:r>
      <w:r w:rsidR="00200299">
        <w:rPr>
          <w:rFonts w:asciiTheme="majorBidi" w:hAnsiTheme="majorBidi" w:cstheme="majorBidi"/>
          <w:color w:val="000000" w:themeColor="text1"/>
          <w:sz w:val="24"/>
          <w:szCs w:val="24"/>
        </w:rPr>
        <w:t xml:space="preserve">during the structured interview process </w:t>
      </w:r>
      <w:r w:rsidR="008E7CDC">
        <w:rPr>
          <w:rFonts w:asciiTheme="majorBidi" w:hAnsiTheme="majorBidi" w:cstheme="majorBidi"/>
          <w:color w:val="000000" w:themeColor="text1"/>
          <w:sz w:val="24"/>
          <w:szCs w:val="24"/>
        </w:rPr>
        <w:t>of</w:t>
      </w:r>
      <w:r w:rsidR="00200299">
        <w:rPr>
          <w:rFonts w:asciiTheme="majorBidi" w:hAnsiTheme="majorBidi" w:cstheme="majorBidi"/>
          <w:color w:val="000000" w:themeColor="text1"/>
          <w:sz w:val="24"/>
          <w:szCs w:val="24"/>
        </w:rPr>
        <w:t xml:space="preserve"> which the content and procedures </w:t>
      </w:r>
      <w:r w:rsidR="00DA5807">
        <w:rPr>
          <w:rFonts w:asciiTheme="majorBidi" w:hAnsiTheme="majorBidi" w:cstheme="majorBidi"/>
          <w:color w:val="000000" w:themeColor="text1"/>
          <w:sz w:val="24"/>
          <w:szCs w:val="24"/>
        </w:rPr>
        <w:t>we</w:t>
      </w:r>
      <w:r w:rsidR="00200299">
        <w:rPr>
          <w:rFonts w:asciiTheme="majorBidi" w:hAnsiTheme="majorBidi" w:cstheme="majorBidi"/>
          <w:color w:val="000000" w:themeColor="text1"/>
          <w:sz w:val="24"/>
          <w:szCs w:val="24"/>
        </w:rPr>
        <w:t>re organised in advance</w:t>
      </w:r>
      <w:r>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(Cohen &amp; </w:t>
      </w:r>
      <w:proofErr w:type="spellStart"/>
      <w:r>
        <w:rPr>
          <w:rFonts w:asciiTheme="majorBidi" w:hAnsiTheme="majorBidi" w:cstheme="majorBidi"/>
          <w:color w:val="000000" w:themeColor="text1"/>
          <w:sz w:val="24"/>
          <w:szCs w:val="24"/>
        </w:rPr>
        <w:t>Manion</w:t>
      </w:r>
      <w:proofErr w:type="spellEnd"/>
      <w:r>
        <w:rPr>
          <w:rFonts w:asciiTheme="majorBidi" w:hAnsiTheme="majorBidi" w:cstheme="majorBidi"/>
          <w:color w:val="000000" w:themeColor="text1"/>
          <w:sz w:val="24"/>
          <w:szCs w:val="24"/>
        </w:rPr>
        <w:t>, 1994)</w:t>
      </w:r>
      <w:r w:rsidR="00200299">
        <w:rPr>
          <w:rFonts w:asciiTheme="majorBidi" w:hAnsiTheme="majorBidi" w:cstheme="majorBidi"/>
          <w:color w:val="000000" w:themeColor="text1"/>
          <w:sz w:val="24"/>
          <w:szCs w:val="24"/>
        </w:rPr>
        <w:t xml:space="preserve">. Some examples of the interview questions for parents and children are </w:t>
      </w:r>
      <w:r w:rsidR="00200299" w:rsidRPr="007E54EA">
        <w:rPr>
          <w:rFonts w:asciiTheme="majorBidi" w:hAnsiTheme="majorBidi" w:cstheme="majorBidi"/>
          <w:color w:val="000000" w:themeColor="text1"/>
          <w:sz w:val="24"/>
          <w:szCs w:val="24"/>
        </w:rPr>
        <w:t>shown below</w:t>
      </w:r>
      <w:r w:rsidR="00200299" w:rsidRPr="009A4CD6">
        <w:rPr>
          <w:rFonts w:asciiTheme="majorBidi" w:hAnsiTheme="majorBidi" w:cstheme="majorBidi"/>
          <w:color w:val="000000" w:themeColor="text1"/>
          <w:sz w:val="24"/>
          <w:szCs w:val="24"/>
        </w:rPr>
        <w:t>.</w:t>
      </w:r>
    </w:p>
    <w:p w14:paraId="4B88A2FB" w14:textId="77777777" w:rsidR="00200299" w:rsidRPr="007E54EA" w:rsidRDefault="00200299" w:rsidP="00200299">
      <w:pPr>
        <w:keepNext/>
        <w:keepLines/>
        <w:spacing w:after="0"/>
        <w:outlineLvl w:val="0"/>
        <w:rPr>
          <w:rFonts w:ascii="Times New Roman" w:eastAsiaTheme="majorEastAsia" w:hAnsi="Times New Roman" w:cs="Times New Roman"/>
          <w:bCs/>
          <w:sz w:val="24"/>
          <w:szCs w:val="24"/>
          <w:lang w:val="fr-FR"/>
        </w:rPr>
      </w:pPr>
      <w:bookmarkStart w:id="0" w:name="_Toc381739550"/>
      <w:r w:rsidRPr="007E54EA">
        <w:rPr>
          <w:rFonts w:ascii="Times New Roman" w:eastAsiaTheme="majorEastAsia" w:hAnsi="Times New Roman" w:cs="Times New Roman"/>
          <w:bCs/>
          <w:sz w:val="24"/>
          <w:szCs w:val="24"/>
          <w:lang w:val="fr-FR"/>
        </w:rPr>
        <w:t>Interview questions for parents</w:t>
      </w:r>
      <w:r>
        <w:rPr>
          <w:rFonts w:ascii="Times New Roman" w:eastAsiaTheme="majorEastAsia" w:hAnsi="Times New Roman" w:cs="Times New Roman"/>
          <w:bCs/>
          <w:sz w:val="24"/>
          <w:szCs w:val="24"/>
          <w:lang w:val="fr-FR"/>
        </w:rPr>
        <w:t> :</w:t>
      </w:r>
    </w:p>
    <w:p w14:paraId="53E1458F" w14:textId="77777777" w:rsidR="00200299" w:rsidRPr="00AC1FBB" w:rsidRDefault="00200299" w:rsidP="00200299">
      <w:pPr>
        <w:rPr>
          <w:rFonts w:asciiTheme="majorBidi" w:hAnsiTheme="majorBidi" w:cstheme="majorBidi"/>
        </w:rPr>
      </w:pPr>
    </w:p>
    <w:p w14:paraId="043658A4" w14:textId="77777777" w:rsidR="00200299" w:rsidRPr="00AC1FBB" w:rsidRDefault="00200299" w:rsidP="00200299">
      <w:pPr>
        <w:numPr>
          <w:ilvl w:val="0"/>
          <w:numId w:val="13"/>
        </w:numPr>
        <w:spacing w:after="200" w:line="276" w:lineRule="auto"/>
        <w:contextualSpacing/>
        <w:rPr>
          <w:rFonts w:asciiTheme="majorBidi" w:hAnsiTheme="majorBidi" w:cstheme="majorBidi"/>
        </w:rPr>
      </w:pPr>
      <w:r w:rsidRPr="00AC1FBB">
        <w:rPr>
          <w:rFonts w:asciiTheme="majorBidi" w:hAnsiTheme="majorBidi" w:cstheme="majorBidi"/>
        </w:rPr>
        <w:t>One of your friends says that parents must help their children for homework. What are your views about this? What are your rules about your child’s math</w:t>
      </w:r>
      <w:r>
        <w:rPr>
          <w:rFonts w:asciiTheme="majorBidi" w:hAnsiTheme="majorBidi" w:cstheme="majorBidi"/>
        </w:rPr>
        <w:t>ematics</w:t>
      </w:r>
      <w:r w:rsidRPr="00AC1FBB">
        <w:rPr>
          <w:rFonts w:asciiTheme="majorBidi" w:hAnsiTheme="majorBidi" w:cstheme="majorBidi"/>
        </w:rPr>
        <w:t xml:space="preserve"> homework?</w:t>
      </w:r>
    </w:p>
    <w:p w14:paraId="33F34F50" w14:textId="77777777" w:rsidR="00200299" w:rsidRPr="00AC1FBB" w:rsidRDefault="00200299" w:rsidP="00200299">
      <w:pPr>
        <w:ind w:left="720"/>
        <w:contextualSpacing/>
        <w:rPr>
          <w:rFonts w:asciiTheme="majorBidi" w:hAnsiTheme="majorBidi" w:cstheme="majorBidi"/>
        </w:rPr>
      </w:pPr>
    </w:p>
    <w:p w14:paraId="183691B2" w14:textId="77777777" w:rsidR="00200299" w:rsidRDefault="00200299" w:rsidP="00200299">
      <w:pPr>
        <w:numPr>
          <w:ilvl w:val="0"/>
          <w:numId w:val="13"/>
        </w:numPr>
        <w:spacing w:after="200" w:line="276" w:lineRule="auto"/>
        <w:contextualSpacing/>
        <w:rPr>
          <w:rFonts w:asciiTheme="majorBidi" w:hAnsiTheme="majorBidi" w:cstheme="majorBidi"/>
        </w:rPr>
      </w:pPr>
      <w:r w:rsidRPr="00AC1FBB">
        <w:rPr>
          <w:rFonts w:asciiTheme="majorBidi" w:hAnsiTheme="majorBidi" w:cstheme="majorBidi"/>
        </w:rPr>
        <w:t>What are your future expectations about your child?</w:t>
      </w:r>
      <w:r>
        <w:rPr>
          <w:rFonts w:asciiTheme="majorBidi" w:hAnsiTheme="majorBidi" w:cstheme="majorBidi"/>
        </w:rPr>
        <w:t xml:space="preserve"> What do you expect your child to do when he/she finishes school?</w:t>
      </w:r>
    </w:p>
    <w:p w14:paraId="00802725" w14:textId="77777777" w:rsidR="00200299" w:rsidRPr="007E54EA" w:rsidRDefault="00200299" w:rsidP="00200299">
      <w:pPr>
        <w:keepNext/>
        <w:keepLines/>
        <w:spacing w:before="480" w:after="0"/>
        <w:outlineLvl w:val="0"/>
        <w:rPr>
          <w:rFonts w:ascii="Times New Roman" w:eastAsiaTheme="majorEastAsia" w:hAnsi="Times New Roman" w:cs="Times New Roman"/>
          <w:bCs/>
          <w:sz w:val="24"/>
          <w:szCs w:val="24"/>
        </w:rPr>
      </w:pPr>
      <w:r w:rsidRPr="007E54EA">
        <w:rPr>
          <w:rFonts w:ascii="Times New Roman" w:eastAsiaTheme="majorEastAsia" w:hAnsi="Times New Roman" w:cs="Times New Roman"/>
          <w:bCs/>
          <w:sz w:val="24"/>
          <w:szCs w:val="24"/>
        </w:rPr>
        <w:t>Interview questions for children</w:t>
      </w:r>
      <w:bookmarkEnd w:id="0"/>
      <w:r>
        <w:rPr>
          <w:rFonts w:ascii="Times New Roman" w:eastAsiaTheme="majorEastAsia" w:hAnsi="Times New Roman" w:cs="Times New Roman"/>
          <w:bCs/>
          <w:sz w:val="24"/>
          <w:szCs w:val="24"/>
        </w:rPr>
        <w:t>:</w:t>
      </w:r>
    </w:p>
    <w:p w14:paraId="4F6A62E0" w14:textId="77777777" w:rsidR="00200299" w:rsidRPr="00AC1FBB" w:rsidRDefault="00200299" w:rsidP="00200299">
      <w:pPr>
        <w:rPr>
          <w:rFonts w:asciiTheme="majorBidi" w:hAnsiTheme="majorBidi" w:cstheme="majorBidi"/>
        </w:rPr>
      </w:pPr>
    </w:p>
    <w:p w14:paraId="3F5FFA33" w14:textId="77777777" w:rsidR="00200299" w:rsidRPr="00AC1FBB" w:rsidRDefault="00200299" w:rsidP="00200299">
      <w:pPr>
        <w:numPr>
          <w:ilvl w:val="0"/>
          <w:numId w:val="12"/>
        </w:numPr>
        <w:spacing w:after="200" w:line="276" w:lineRule="auto"/>
        <w:contextualSpacing/>
        <w:rPr>
          <w:rFonts w:asciiTheme="majorBidi" w:hAnsiTheme="majorBidi" w:cstheme="majorBidi"/>
        </w:rPr>
      </w:pPr>
      <w:r w:rsidRPr="00AC1FBB">
        <w:rPr>
          <w:rFonts w:asciiTheme="majorBidi" w:hAnsiTheme="majorBidi" w:cstheme="majorBidi"/>
        </w:rPr>
        <w:t>One of your friends says that parents must help their children for homework. What are your views about this? What are your parent</w:t>
      </w:r>
      <w:r>
        <w:rPr>
          <w:rFonts w:asciiTheme="majorBidi" w:hAnsiTheme="majorBidi" w:cstheme="majorBidi"/>
        </w:rPr>
        <w:t>s’</w:t>
      </w:r>
      <w:r w:rsidRPr="00AC1FBB">
        <w:rPr>
          <w:rFonts w:asciiTheme="majorBidi" w:hAnsiTheme="majorBidi" w:cstheme="majorBidi"/>
        </w:rPr>
        <w:t xml:space="preserve"> rules about math</w:t>
      </w:r>
      <w:r>
        <w:rPr>
          <w:rFonts w:asciiTheme="majorBidi" w:hAnsiTheme="majorBidi" w:cstheme="majorBidi"/>
        </w:rPr>
        <w:t>ematics</w:t>
      </w:r>
      <w:r w:rsidRPr="00AC1FBB">
        <w:rPr>
          <w:rFonts w:asciiTheme="majorBidi" w:hAnsiTheme="majorBidi" w:cstheme="majorBidi"/>
        </w:rPr>
        <w:t xml:space="preserve"> homework?</w:t>
      </w:r>
    </w:p>
    <w:p w14:paraId="600E5F20" w14:textId="77777777" w:rsidR="00200299" w:rsidRPr="00AC1FBB" w:rsidRDefault="00200299" w:rsidP="00200299">
      <w:pPr>
        <w:ind w:left="720"/>
        <w:contextualSpacing/>
        <w:rPr>
          <w:rFonts w:asciiTheme="majorBidi" w:hAnsiTheme="majorBidi" w:cstheme="majorBidi"/>
        </w:rPr>
      </w:pPr>
    </w:p>
    <w:p w14:paraId="22643E58" w14:textId="77777777" w:rsidR="00200299" w:rsidRDefault="00200299" w:rsidP="00200299">
      <w:pPr>
        <w:numPr>
          <w:ilvl w:val="0"/>
          <w:numId w:val="12"/>
        </w:numPr>
        <w:spacing w:after="200" w:line="276" w:lineRule="auto"/>
        <w:contextualSpacing/>
        <w:rPr>
          <w:rFonts w:asciiTheme="majorBidi" w:hAnsiTheme="majorBidi" w:cstheme="majorBidi"/>
        </w:rPr>
      </w:pPr>
      <w:bookmarkStart w:id="1" w:name="_Toc381739549"/>
      <w:r w:rsidRPr="00AC1FBB">
        <w:rPr>
          <w:rFonts w:asciiTheme="majorBidi" w:hAnsiTheme="majorBidi" w:cstheme="majorBidi"/>
        </w:rPr>
        <w:t xml:space="preserve">What are your </w:t>
      </w:r>
      <w:r>
        <w:rPr>
          <w:rFonts w:asciiTheme="majorBidi" w:hAnsiTheme="majorBidi" w:cstheme="majorBidi"/>
        </w:rPr>
        <w:t xml:space="preserve">parents’ </w:t>
      </w:r>
      <w:r w:rsidRPr="00AC1FBB">
        <w:rPr>
          <w:rFonts w:asciiTheme="majorBidi" w:hAnsiTheme="majorBidi" w:cstheme="majorBidi"/>
        </w:rPr>
        <w:t>future expectations</w:t>
      </w:r>
      <w:r>
        <w:rPr>
          <w:rFonts w:asciiTheme="majorBidi" w:hAnsiTheme="majorBidi" w:cstheme="majorBidi"/>
        </w:rPr>
        <w:t xml:space="preserve"> about you</w:t>
      </w:r>
      <w:r w:rsidRPr="00AC1FBB">
        <w:rPr>
          <w:rFonts w:asciiTheme="majorBidi" w:hAnsiTheme="majorBidi" w:cstheme="majorBidi"/>
        </w:rPr>
        <w:t>?</w:t>
      </w:r>
      <w:r>
        <w:rPr>
          <w:rFonts w:asciiTheme="majorBidi" w:hAnsiTheme="majorBidi" w:cstheme="majorBidi"/>
        </w:rPr>
        <w:t xml:space="preserve"> What do they expect you to do when you finish school?</w:t>
      </w:r>
    </w:p>
    <w:p w14:paraId="7AB88923" w14:textId="77777777" w:rsidR="00200299" w:rsidRPr="00311FEB" w:rsidRDefault="00200299" w:rsidP="00200299">
      <w:pPr>
        <w:keepNext/>
        <w:keepLines/>
        <w:spacing w:after="0"/>
        <w:outlineLvl w:val="0"/>
        <w:rPr>
          <w:rFonts w:ascii="Times New Roman" w:eastAsiaTheme="majorEastAsia" w:hAnsi="Times New Roman" w:cs="Times New Roman"/>
          <w:b/>
          <w:bCs/>
          <w:sz w:val="28"/>
          <w:szCs w:val="28"/>
          <w:lang w:val="en-AU"/>
        </w:rPr>
      </w:pPr>
    </w:p>
    <w:bookmarkEnd w:id="1"/>
    <w:p w14:paraId="1471F562" w14:textId="28D7CBD7" w:rsidR="00200299" w:rsidRPr="00111292" w:rsidRDefault="00200299" w:rsidP="009A4CD6">
      <w:pPr>
        <w:spacing w:line="360" w:lineRule="auto"/>
        <w:rPr>
          <w:rFonts w:asciiTheme="majorBidi" w:hAnsiTheme="majorBidi" w:cstheme="majorBidi"/>
          <w:sz w:val="24"/>
          <w:szCs w:val="24"/>
        </w:rPr>
      </w:pPr>
      <w:r>
        <w:rPr>
          <w:rFonts w:asciiTheme="majorBidi" w:hAnsiTheme="majorBidi" w:cstheme="majorBidi"/>
          <w:color w:val="000000" w:themeColor="text1"/>
          <w:sz w:val="24"/>
          <w:szCs w:val="24"/>
        </w:rPr>
        <w:t xml:space="preserve">Responses from both parents and children for similar questions </w:t>
      </w:r>
      <w:r w:rsidR="00DA5807">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 xml:space="preserve">re gathered to compare and contrast the responses. All the interviews </w:t>
      </w:r>
      <w:r w:rsidR="00DA5807">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 xml:space="preserve">re conducted in English and </w:t>
      </w:r>
      <w:r w:rsidR="00E33E5E">
        <w:rPr>
          <w:rFonts w:asciiTheme="majorBidi" w:hAnsiTheme="majorBidi" w:cstheme="majorBidi"/>
          <w:color w:val="000000" w:themeColor="text1"/>
          <w:sz w:val="24"/>
          <w:szCs w:val="24"/>
        </w:rPr>
        <w:t>wer</w:t>
      </w:r>
      <w:r>
        <w:rPr>
          <w:rFonts w:asciiTheme="majorBidi" w:hAnsiTheme="majorBidi" w:cstheme="majorBidi"/>
          <w:color w:val="000000" w:themeColor="text1"/>
          <w:sz w:val="24"/>
          <w:szCs w:val="24"/>
        </w:rPr>
        <w:t xml:space="preserve">e recorded using two digital audio recorders, one as a backup, and the audio files </w:t>
      </w:r>
      <w:r w:rsidR="00DA5807">
        <w:rPr>
          <w:rFonts w:asciiTheme="majorBidi" w:hAnsiTheme="majorBidi" w:cstheme="majorBidi"/>
          <w:color w:val="000000" w:themeColor="text1"/>
          <w:sz w:val="24"/>
          <w:szCs w:val="24"/>
        </w:rPr>
        <w:t>we</w:t>
      </w:r>
      <w:r>
        <w:rPr>
          <w:rFonts w:asciiTheme="majorBidi" w:hAnsiTheme="majorBidi" w:cstheme="majorBidi"/>
          <w:color w:val="000000" w:themeColor="text1"/>
          <w:sz w:val="24"/>
          <w:szCs w:val="24"/>
        </w:rPr>
        <w:t>re transcribed and checked several times before analysing</w:t>
      </w:r>
      <w:r w:rsidRPr="00111292">
        <w:rPr>
          <w:rFonts w:asciiTheme="majorBidi" w:hAnsiTheme="majorBidi" w:cstheme="majorBidi"/>
          <w:sz w:val="24"/>
          <w:szCs w:val="24"/>
        </w:rPr>
        <w:t>.</w:t>
      </w:r>
      <w:r>
        <w:rPr>
          <w:rFonts w:asciiTheme="majorBidi" w:hAnsiTheme="majorBidi" w:cstheme="majorBidi"/>
          <w:sz w:val="24"/>
          <w:szCs w:val="24"/>
        </w:rPr>
        <w:t xml:space="preserve"> </w:t>
      </w:r>
    </w:p>
    <w:p w14:paraId="72DF7934" w14:textId="4744EE2F" w:rsidR="00200299" w:rsidRPr="00111292" w:rsidRDefault="00B54902" w:rsidP="00B54902">
      <w:pPr>
        <w:spacing w:before="360" w:line="360" w:lineRule="auto"/>
        <w:rPr>
          <w:rFonts w:asciiTheme="majorBidi" w:hAnsiTheme="majorBidi" w:cstheme="majorBidi"/>
          <w:b/>
          <w:bCs/>
          <w:sz w:val="24"/>
          <w:szCs w:val="24"/>
        </w:rPr>
      </w:pPr>
      <w:r>
        <w:rPr>
          <w:rFonts w:asciiTheme="majorBidi" w:hAnsiTheme="majorBidi" w:cstheme="majorBidi"/>
          <w:b/>
          <w:bCs/>
          <w:sz w:val="24"/>
          <w:szCs w:val="24"/>
        </w:rPr>
        <w:t>T</w:t>
      </w:r>
      <w:r w:rsidR="00200299">
        <w:rPr>
          <w:rFonts w:asciiTheme="majorBidi" w:hAnsiTheme="majorBidi" w:cstheme="majorBidi"/>
          <w:b/>
          <w:bCs/>
          <w:sz w:val="24"/>
          <w:szCs w:val="24"/>
        </w:rPr>
        <w:t xml:space="preserve">echniques </w:t>
      </w:r>
      <w:r>
        <w:rPr>
          <w:rFonts w:asciiTheme="majorBidi" w:hAnsiTheme="majorBidi" w:cstheme="majorBidi"/>
          <w:b/>
          <w:bCs/>
          <w:sz w:val="24"/>
          <w:szCs w:val="24"/>
        </w:rPr>
        <w:t>used in d</w:t>
      </w:r>
      <w:r w:rsidRPr="00111292">
        <w:rPr>
          <w:rFonts w:asciiTheme="majorBidi" w:hAnsiTheme="majorBidi" w:cstheme="majorBidi"/>
          <w:b/>
          <w:bCs/>
          <w:sz w:val="24"/>
          <w:szCs w:val="24"/>
        </w:rPr>
        <w:t>ata analysis</w:t>
      </w:r>
    </w:p>
    <w:p w14:paraId="48CB632F" w14:textId="4D9AC260" w:rsidR="00B54902" w:rsidRDefault="00200299" w:rsidP="00B54902">
      <w:pPr>
        <w:spacing w:before="360" w:line="360" w:lineRule="auto"/>
        <w:rPr>
          <w:rFonts w:asciiTheme="majorBidi" w:hAnsiTheme="majorBidi" w:cstheme="majorBidi"/>
          <w:sz w:val="24"/>
          <w:szCs w:val="24"/>
        </w:rPr>
      </w:pPr>
      <w:r>
        <w:rPr>
          <w:rFonts w:asciiTheme="majorBidi" w:hAnsiTheme="majorBidi" w:cstheme="majorBidi"/>
          <w:sz w:val="24"/>
          <w:szCs w:val="24"/>
        </w:rPr>
        <w:t xml:space="preserve">The original survey data from online questionnaires </w:t>
      </w:r>
      <w:r w:rsidR="00324AA2">
        <w:rPr>
          <w:rFonts w:asciiTheme="majorBidi" w:hAnsiTheme="majorBidi" w:cstheme="majorBidi"/>
          <w:sz w:val="24"/>
          <w:szCs w:val="24"/>
        </w:rPr>
        <w:t>we</w:t>
      </w:r>
      <w:r>
        <w:rPr>
          <w:rFonts w:asciiTheme="majorBidi" w:hAnsiTheme="majorBidi" w:cstheme="majorBidi"/>
          <w:sz w:val="24"/>
          <w:szCs w:val="24"/>
        </w:rPr>
        <w:t xml:space="preserve">re automatically recorded in Qualtrics, which </w:t>
      </w:r>
      <w:r w:rsidR="00324AA2">
        <w:rPr>
          <w:rFonts w:asciiTheme="majorBidi" w:hAnsiTheme="majorBidi" w:cstheme="majorBidi"/>
          <w:sz w:val="24"/>
          <w:szCs w:val="24"/>
        </w:rPr>
        <w:t>wa</w:t>
      </w:r>
      <w:r>
        <w:rPr>
          <w:rFonts w:asciiTheme="majorBidi" w:hAnsiTheme="majorBidi" w:cstheme="majorBidi"/>
          <w:sz w:val="24"/>
          <w:szCs w:val="24"/>
        </w:rPr>
        <w:t xml:space="preserve">s the software used to develop the instruments. The data from hard copies </w:t>
      </w:r>
      <w:r w:rsidR="00324AA2">
        <w:rPr>
          <w:rFonts w:asciiTheme="majorBidi" w:hAnsiTheme="majorBidi" w:cstheme="majorBidi"/>
          <w:sz w:val="24"/>
          <w:szCs w:val="24"/>
        </w:rPr>
        <w:t>we</w:t>
      </w:r>
      <w:r>
        <w:rPr>
          <w:rFonts w:asciiTheme="majorBidi" w:hAnsiTheme="majorBidi" w:cstheme="majorBidi"/>
          <w:sz w:val="24"/>
          <w:szCs w:val="24"/>
        </w:rPr>
        <w:t xml:space="preserve">re also entered manually into Qualtrics database. After finishing quantitative data collection the parent and student data files </w:t>
      </w:r>
      <w:r w:rsidR="00324AA2">
        <w:rPr>
          <w:rFonts w:asciiTheme="majorBidi" w:hAnsiTheme="majorBidi" w:cstheme="majorBidi"/>
          <w:sz w:val="24"/>
          <w:szCs w:val="24"/>
        </w:rPr>
        <w:t>we</w:t>
      </w:r>
      <w:r>
        <w:rPr>
          <w:rFonts w:asciiTheme="majorBidi" w:hAnsiTheme="majorBidi" w:cstheme="majorBidi"/>
          <w:sz w:val="24"/>
          <w:szCs w:val="24"/>
        </w:rPr>
        <w:t>re imported into two SPSS files. To analyse quantitative data descriptive and statistical analysis techniques such as correlation, cross-tabulation, independent samples t-test</w:t>
      </w:r>
      <w:r w:rsidR="00AC17CA">
        <w:rPr>
          <w:rFonts w:asciiTheme="majorBidi" w:hAnsiTheme="majorBidi" w:cstheme="majorBidi"/>
          <w:sz w:val="24"/>
          <w:szCs w:val="24"/>
        </w:rPr>
        <w:t>s</w:t>
      </w:r>
      <w:r>
        <w:rPr>
          <w:rFonts w:asciiTheme="majorBidi" w:hAnsiTheme="majorBidi" w:cstheme="majorBidi"/>
          <w:sz w:val="24"/>
          <w:szCs w:val="24"/>
        </w:rPr>
        <w:t xml:space="preserve">, and analysis of variance (ANOVA) </w:t>
      </w:r>
      <w:r w:rsidR="00324AA2">
        <w:rPr>
          <w:rFonts w:asciiTheme="majorBidi" w:hAnsiTheme="majorBidi" w:cstheme="majorBidi"/>
          <w:sz w:val="24"/>
          <w:szCs w:val="24"/>
        </w:rPr>
        <w:t>we</w:t>
      </w:r>
      <w:r>
        <w:rPr>
          <w:rFonts w:asciiTheme="majorBidi" w:hAnsiTheme="majorBidi" w:cstheme="majorBidi"/>
          <w:sz w:val="24"/>
          <w:szCs w:val="24"/>
        </w:rPr>
        <w:t xml:space="preserve">re used. In order to further analyse </w:t>
      </w:r>
      <w:r w:rsidR="00AC17CA">
        <w:rPr>
          <w:rFonts w:asciiTheme="majorBidi" w:hAnsiTheme="majorBidi" w:cstheme="majorBidi"/>
          <w:sz w:val="24"/>
          <w:szCs w:val="24"/>
        </w:rPr>
        <w:t xml:space="preserve">the </w:t>
      </w:r>
      <w:r>
        <w:rPr>
          <w:rFonts w:asciiTheme="majorBidi" w:hAnsiTheme="majorBidi" w:cstheme="majorBidi"/>
          <w:sz w:val="24"/>
          <w:szCs w:val="24"/>
        </w:rPr>
        <w:t>quantitative data</w:t>
      </w:r>
      <w:r w:rsidR="00AC17CA">
        <w:rPr>
          <w:rFonts w:asciiTheme="majorBidi" w:hAnsiTheme="majorBidi" w:cstheme="majorBidi"/>
          <w:sz w:val="24"/>
          <w:szCs w:val="24"/>
        </w:rPr>
        <w:t>,</w:t>
      </w:r>
      <w:r w:rsidRPr="009F5E66">
        <w:rPr>
          <w:rFonts w:asciiTheme="majorBidi" w:hAnsiTheme="majorBidi" w:cstheme="majorBidi"/>
          <w:sz w:val="24"/>
          <w:szCs w:val="24"/>
        </w:rPr>
        <w:t xml:space="preserve"> </w:t>
      </w:r>
      <w:r>
        <w:rPr>
          <w:rFonts w:asciiTheme="majorBidi" w:hAnsiTheme="majorBidi" w:cstheme="majorBidi"/>
          <w:sz w:val="24"/>
          <w:szCs w:val="24"/>
        </w:rPr>
        <w:t xml:space="preserve">confirmatory factor analysis (CFA) and structural equation modelling (SEM) </w:t>
      </w:r>
      <w:r w:rsidR="00324AA2">
        <w:rPr>
          <w:rFonts w:asciiTheme="majorBidi" w:hAnsiTheme="majorBidi" w:cstheme="majorBidi"/>
          <w:sz w:val="24"/>
          <w:szCs w:val="24"/>
        </w:rPr>
        <w:t>we</w:t>
      </w:r>
      <w:r>
        <w:rPr>
          <w:rFonts w:asciiTheme="majorBidi" w:hAnsiTheme="majorBidi" w:cstheme="majorBidi"/>
          <w:sz w:val="24"/>
          <w:szCs w:val="24"/>
        </w:rPr>
        <w:t xml:space="preserve">re involved using SPSS AMOS software package. </w:t>
      </w:r>
    </w:p>
    <w:p w14:paraId="5024F408" w14:textId="6FDF4B2B" w:rsidR="00B54902" w:rsidRDefault="00200299" w:rsidP="001D4748">
      <w:pPr>
        <w:spacing w:before="240" w:line="360" w:lineRule="auto"/>
        <w:rPr>
          <w:rFonts w:asciiTheme="majorBidi" w:hAnsiTheme="majorBidi" w:cstheme="majorBidi"/>
          <w:sz w:val="24"/>
          <w:szCs w:val="24"/>
        </w:rPr>
      </w:pPr>
      <w:r>
        <w:rPr>
          <w:rFonts w:asciiTheme="majorBidi" w:hAnsiTheme="majorBidi" w:cstheme="majorBidi"/>
          <w:sz w:val="24"/>
          <w:szCs w:val="24"/>
        </w:rPr>
        <w:t xml:space="preserve">With the qualitative </w:t>
      </w:r>
      <w:r w:rsidR="00B54902">
        <w:rPr>
          <w:rFonts w:asciiTheme="majorBidi" w:hAnsiTheme="majorBidi" w:cstheme="majorBidi"/>
          <w:sz w:val="24"/>
          <w:szCs w:val="24"/>
        </w:rPr>
        <w:t xml:space="preserve">interview </w:t>
      </w:r>
      <w:r w:rsidR="00324AA2">
        <w:rPr>
          <w:rFonts w:asciiTheme="majorBidi" w:hAnsiTheme="majorBidi" w:cstheme="majorBidi"/>
          <w:sz w:val="24"/>
          <w:szCs w:val="24"/>
        </w:rPr>
        <w:t xml:space="preserve">data, </w:t>
      </w:r>
      <w:r>
        <w:rPr>
          <w:rFonts w:asciiTheme="majorBidi" w:hAnsiTheme="majorBidi" w:cstheme="majorBidi"/>
          <w:sz w:val="24"/>
          <w:szCs w:val="24"/>
        </w:rPr>
        <w:t xml:space="preserve">content analysis techniques such as coding and querying </w:t>
      </w:r>
      <w:r w:rsidR="00324AA2">
        <w:rPr>
          <w:rFonts w:asciiTheme="majorBidi" w:hAnsiTheme="majorBidi" w:cstheme="majorBidi"/>
          <w:sz w:val="24"/>
          <w:szCs w:val="24"/>
        </w:rPr>
        <w:t>we</w:t>
      </w:r>
      <w:r>
        <w:rPr>
          <w:rFonts w:asciiTheme="majorBidi" w:hAnsiTheme="majorBidi" w:cstheme="majorBidi"/>
          <w:sz w:val="24"/>
          <w:szCs w:val="24"/>
        </w:rPr>
        <w:t xml:space="preserve">re employed, using NVivo software package to organise data. Then, data </w:t>
      </w:r>
      <w:r w:rsidR="00324AA2">
        <w:rPr>
          <w:rFonts w:asciiTheme="majorBidi" w:hAnsiTheme="majorBidi" w:cstheme="majorBidi"/>
          <w:sz w:val="24"/>
          <w:szCs w:val="24"/>
        </w:rPr>
        <w:t>we</w:t>
      </w:r>
      <w:r>
        <w:rPr>
          <w:rFonts w:asciiTheme="majorBidi" w:hAnsiTheme="majorBidi" w:cstheme="majorBidi"/>
          <w:sz w:val="24"/>
          <w:szCs w:val="24"/>
        </w:rPr>
        <w:t>re synthesised</w:t>
      </w:r>
      <w:r w:rsidR="001D4748">
        <w:rPr>
          <w:rFonts w:asciiTheme="majorBidi" w:hAnsiTheme="majorBidi" w:cstheme="majorBidi"/>
          <w:sz w:val="24"/>
          <w:szCs w:val="24"/>
        </w:rPr>
        <w:t xml:space="preserve">, re-coded, </w:t>
      </w:r>
      <w:r>
        <w:rPr>
          <w:rFonts w:asciiTheme="majorBidi" w:hAnsiTheme="majorBidi" w:cstheme="majorBidi"/>
          <w:sz w:val="24"/>
          <w:szCs w:val="24"/>
        </w:rPr>
        <w:t xml:space="preserve">and described using thematic analysis. Finally, results of both quantitative and qualitative analyses </w:t>
      </w:r>
      <w:r w:rsidR="00324AA2">
        <w:rPr>
          <w:rFonts w:asciiTheme="majorBidi" w:hAnsiTheme="majorBidi" w:cstheme="majorBidi"/>
          <w:sz w:val="24"/>
          <w:szCs w:val="24"/>
        </w:rPr>
        <w:t>we</w:t>
      </w:r>
      <w:r>
        <w:rPr>
          <w:rFonts w:asciiTheme="majorBidi" w:hAnsiTheme="majorBidi" w:cstheme="majorBidi"/>
          <w:sz w:val="24"/>
          <w:szCs w:val="24"/>
        </w:rPr>
        <w:t>re co</w:t>
      </w:r>
      <w:r w:rsidR="00E33E5E">
        <w:rPr>
          <w:rFonts w:asciiTheme="majorBidi" w:hAnsiTheme="majorBidi" w:cstheme="majorBidi"/>
          <w:sz w:val="24"/>
          <w:szCs w:val="24"/>
        </w:rPr>
        <w:t>nnect</w:t>
      </w:r>
      <w:r>
        <w:rPr>
          <w:rFonts w:asciiTheme="majorBidi" w:hAnsiTheme="majorBidi" w:cstheme="majorBidi"/>
          <w:sz w:val="24"/>
          <w:szCs w:val="24"/>
        </w:rPr>
        <w:t xml:space="preserve">ed together drawing interpretations to answer each research question. </w:t>
      </w:r>
    </w:p>
    <w:p w14:paraId="03A6642A" w14:textId="079820E5" w:rsidR="00200299" w:rsidRDefault="008275C6" w:rsidP="009A4CD6">
      <w:pPr>
        <w:spacing w:before="360" w:line="360" w:lineRule="auto"/>
        <w:rPr>
          <w:rFonts w:asciiTheme="majorBidi" w:hAnsiTheme="majorBidi" w:cstheme="majorBidi"/>
          <w:b/>
          <w:bCs/>
          <w:sz w:val="24"/>
          <w:szCs w:val="24"/>
        </w:rPr>
      </w:pPr>
      <w:r>
        <w:rPr>
          <w:rFonts w:asciiTheme="majorBidi" w:hAnsiTheme="majorBidi" w:cstheme="majorBidi"/>
          <w:b/>
          <w:bCs/>
          <w:sz w:val="24"/>
          <w:szCs w:val="24"/>
        </w:rPr>
        <w:t>Other</w:t>
      </w:r>
      <w:r w:rsidR="00200299" w:rsidRPr="00567316">
        <w:rPr>
          <w:rFonts w:asciiTheme="majorBidi" w:hAnsiTheme="majorBidi" w:cstheme="majorBidi"/>
          <w:b/>
          <w:bCs/>
          <w:sz w:val="24"/>
          <w:szCs w:val="24"/>
        </w:rPr>
        <w:t xml:space="preserve"> considerations</w:t>
      </w:r>
    </w:p>
    <w:p w14:paraId="541E1B29" w14:textId="1685369C" w:rsidR="00324AA2" w:rsidRDefault="00200299" w:rsidP="00AC17CA">
      <w:pPr>
        <w:spacing w:before="360" w:line="360" w:lineRule="auto"/>
        <w:rPr>
          <w:rFonts w:ascii="Times New Roman" w:hAnsi="Times New Roman" w:cs="Times New Roman"/>
          <w:sz w:val="24"/>
          <w:szCs w:val="24"/>
        </w:rPr>
      </w:pPr>
      <w:r>
        <w:rPr>
          <w:rFonts w:ascii="Times New Roman" w:hAnsi="Times New Roman" w:cs="Times New Roman"/>
          <w:sz w:val="24"/>
          <w:szCs w:val="24"/>
        </w:rPr>
        <w:t xml:space="preserve">After obtaining permission from relevant authorities to carry out the research in schools, an information sheet about the research and a consent form </w:t>
      </w:r>
      <w:r w:rsidR="00324AA2">
        <w:rPr>
          <w:rFonts w:ascii="Times New Roman" w:hAnsi="Times New Roman" w:cs="Times New Roman"/>
          <w:sz w:val="24"/>
          <w:szCs w:val="24"/>
        </w:rPr>
        <w:t>we</w:t>
      </w:r>
      <w:r>
        <w:rPr>
          <w:rFonts w:ascii="Times New Roman" w:hAnsi="Times New Roman" w:cs="Times New Roman"/>
          <w:sz w:val="24"/>
          <w:szCs w:val="24"/>
        </w:rPr>
        <w:t xml:space="preserve">re distributed among principals of selected schools to </w:t>
      </w:r>
      <w:r w:rsidR="00AC17CA">
        <w:rPr>
          <w:rFonts w:ascii="Times New Roman" w:hAnsi="Times New Roman" w:cs="Times New Roman"/>
          <w:sz w:val="24"/>
          <w:szCs w:val="24"/>
        </w:rPr>
        <w:t>seek</w:t>
      </w:r>
      <w:r>
        <w:rPr>
          <w:rFonts w:ascii="Times New Roman" w:hAnsi="Times New Roman" w:cs="Times New Roman"/>
          <w:sz w:val="24"/>
          <w:szCs w:val="24"/>
        </w:rPr>
        <w:t xml:space="preserve"> their permission to carry out the survey and interviews in schools.  All the questions they ha</w:t>
      </w:r>
      <w:r w:rsidR="00E33E5E">
        <w:rPr>
          <w:rFonts w:ascii="Times New Roman" w:hAnsi="Times New Roman" w:cs="Times New Roman"/>
          <w:sz w:val="24"/>
          <w:szCs w:val="24"/>
        </w:rPr>
        <w:t>d</w:t>
      </w:r>
      <w:r>
        <w:rPr>
          <w:rFonts w:ascii="Times New Roman" w:hAnsi="Times New Roman" w:cs="Times New Roman"/>
          <w:sz w:val="24"/>
          <w:szCs w:val="24"/>
        </w:rPr>
        <w:t xml:space="preserve"> </w:t>
      </w:r>
      <w:r w:rsidR="00324AA2">
        <w:rPr>
          <w:rFonts w:ascii="Times New Roman" w:hAnsi="Times New Roman" w:cs="Times New Roman"/>
          <w:sz w:val="24"/>
          <w:szCs w:val="24"/>
        </w:rPr>
        <w:t>were</w:t>
      </w:r>
      <w:r>
        <w:rPr>
          <w:rFonts w:ascii="Times New Roman" w:hAnsi="Times New Roman" w:cs="Times New Roman"/>
          <w:sz w:val="24"/>
          <w:szCs w:val="24"/>
        </w:rPr>
        <w:t xml:space="preserve"> answered to their satisfaction. The principals ha</w:t>
      </w:r>
      <w:r w:rsidR="00324AA2">
        <w:rPr>
          <w:rFonts w:ascii="Times New Roman" w:hAnsi="Times New Roman" w:cs="Times New Roman"/>
          <w:sz w:val="24"/>
          <w:szCs w:val="24"/>
        </w:rPr>
        <w:t>d</w:t>
      </w:r>
      <w:r>
        <w:rPr>
          <w:rFonts w:ascii="Times New Roman" w:hAnsi="Times New Roman" w:cs="Times New Roman"/>
          <w:sz w:val="24"/>
          <w:szCs w:val="24"/>
        </w:rPr>
        <w:t xml:space="preserve"> the opportunity to view any recordings and they ha</w:t>
      </w:r>
      <w:r w:rsidR="00324AA2">
        <w:rPr>
          <w:rFonts w:ascii="Times New Roman" w:hAnsi="Times New Roman" w:cs="Times New Roman"/>
          <w:sz w:val="24"/>
          <w:szCs w:val="24"/>
        </w:rPr>
        <w:t xml:space="preserve">d </w:t>
      </w:r>
      <w:r>
        <w:rPr>
          <w:rFonts w:ascii="Times New Roman" w:hAnsi="Times New Roman" w:cs="Times New Roman"/>
          <w:sz w:val="24"/>
          <w:szCs w:val="24"/>
        </w:rPr>
        <w:t xml:space="preserve">the right to veto some or all of that material. They </w:t>
      </w:r>
      <w:r w:rsidR="00324AA2">
        <w:rPr>
          <w:rFonts w:ascii="Times New Roman" w:hAnsi="Times New Roman" w:cs="Times New Roman"/>
          <w:sz w:val="24"/>
          <w:szCs w:val="24"/>
        </w:rPr>
        <w:t>could</w:t>
      </w:r>
      <w:r>
        <w:rPr>
          <w:rFonts w:ascii="Times New Roman" w:hAnsi="Times New Roman" w:cs="Times New Roman"/>
          <w:sz w:val="24"/>
          <w:szCs w:val="24"/>
        </w:rPr>
        <w:t xml:space="preserve"> also withdraw from this study at any time without prejudice. After permission </w:t>
      </w:r>
      <w:r w:rsidR="00324AA2">
        <w:rPr>
          <w:rFonts w:ascii="Times New Roman" w:hAnsi="Times New Roman" w:cs="Times New Roman"/>
          <w:sz w:val="24"/>
          <w:szCs w:val="24"/>
        </w:rPr>
        <w:t>wa</w:t>
      </w:r>
      <w:r>
        <w:rPr>
          <w:rFonts w:ascii="Times New Roman" w:hAnsi="Times New Roman" w:cs="Times New Roman"/>
          <w:sz w:val="24"/>
          <w:szCs w:val="24"/>
        </w:rPr>
        <w:t xml:space="preserve">s granted by a principal, an information sheet, consent form, and the links to the parent and </w:t>
      </w:r>
      <w:r>
        <w:rPr>
          <w:rFonts w:ascii="Times New Roman" w:hAnsi="Times New Roman" w:cs="Times New Roman"/>
          <w:sz w:val="24"/>
          <w:szCs w:val="24"/>
        </w:rPr>
        <w:lastRenderedPageBreak/>
        <w:t xml:space="preserve">child surveys </w:t>
      </w:r>
      <w:r w:rsidR="00324AA2">
        <w:rPr>
          <w:rFonts w:ascii="Times New Roman" w:hAnsi="Times New Roman" w:cs="Times New Roman"/>
          <w:sz w:val="24"/>
          <w:szCs w:val="24"/>
        </w:rPr>
        <w:t>we</w:t>
      </w:r>
      <w:r>
        <w:rPr>
          <w:rFonts w:ascii="Times New Roman" w:hAnsi="Times New Roman" w:cs="Times New Roman"/>
          <w:sz w:val="24"/>
          <w:szCs w:val="24"/>
        </w:rPr>
        <w:t xml:space="preserve">re published on school website or hand over to students. The responses </w:t>
      </w:r>
      <w:r w:rsidR="00324AA2">
        <w:rPr>
          <w:rFonts w:ascii="Times New Roman" w:hAnsi="Times New Roman" w:cs="Times New Roman"/>
          <w:sz w:val="24"/>
          <w:szCs w:val="24"/>
        </w:rPr>
        <w:t>we</w:t>
      </w:r>
      <w:r>
        <w:rPr>
          <w:rFonts w:ascii="Times New Roman" w:hAnsi="Times New Roman" w:cs="Times New Roman"/>
          <w:sz w:val="24"/>
          <w:szCs w:val="24"/>
        </w:rPr>
        <w:t>re handled ensuring anonymity and confidentiality of participants all the time.</w:t>
      </w:r>
    </w:p>
    <w:p w14:paraId="53A1CFB1" w14:textId="4690B939" w:rsidR="00200299" w:rsidRDefault="001F26B4" w:rsidP="00DD061A">
      <w:pPr>
        <w:spacing w:line="360" w:lineRule="auto"/>
        <w:rPr>
          <w:rFonts w:asciiTheme="majorBidi" w:hAnsiTheme="majorBidi" w:cstheme="majorBidi"/>
          <w:sz w:val="24"/>
          <w:szCs w:val="24"/>
        </w:rPr>
      </w:pPr>
      <w:r>
        <w:rPr>
          <w:rFonts w:asciiTheme="majorBidi" w:hAnsiTheme="majorBidi" w:cstheme="majorBidi"/>
          <w:color w:val="000000" w:themeColor="text1"/>
          <w:sz w:val="24"/>
          <w:szCs w:val="24"/>
        </w:rPr>
        <w:t xml:space="preserve">In the survey of this study, participants’ privacy were guaranteed by ensuring complete and total anonymity. </w:t>
      </w:r>
      <w:r w:rsidR="00200299">
        <w:rPr>
          <w:rFonts w:asciiTheme="majorBidi" w:hAnsiTheme="majorBidi" w:cstheme="majorBidi"/>
          <w:color w:val="000000" w:themeColor="text1"/>
          <w:sz w:val="24"/>
          <w:szCs w:val="24"/>
        </w:rPr>
        <w:t xml:space="preserve">A participant is considered anonymous when the researcher or another person cannot identify the participant from the information provided (Cohen and Manion, 1994). For the participants agreeing to a face-to-face interview confidentiality </w:t>
      </w:r>
      <w:r w:rsidR="00324AA2">
        <w:rPr>
          <w:rFonts w:asciiTheme="majorBidi" w:hAnsiTheme="majorBidi" w:cstheme="majorBidi"/>
          <w:color w:val="000000" w:themeColor="text1"/>
          <w:sz w:val="24"/>
          <w:szCs w:val="24"/>
        </w:rPr>
        <w:t>wa</w:t>
      </w:r>
      <w:r w:rsidR="00200299">
        <w:rPr>
          <w:rFonts w:asciiTheme="majorBidi" w:hAnsiTheme="majorBidi" w:cstheme="majorBidi"/>
          <w:color w:val="000000" w:themeColor="text1"/>
          <w:sz w:val="24"/>
          <w:szCs w:val="24"/>
        </w:rPr>
        <w:t xml:space="preserve">s promised by all means. Names of participants or any other personal details of identification </w:t>
      </w:r>
      <w:r w:rsidR="00324AA2">
        <w:rPr>
          <w:rFonts w:asciiTheme="majorBidi" w:hAnsiTheme="majorBidi" w:cstheme="majorBidi"/>
          <w:color w:val="000000" w:themeColor="text1"/>
          <w:sz w:val="24"/>
          <w:szCs w:val="24"/>
        </w:rPr>
        <w:t>we</w:t>
      </w:r>
      <w:r w:rsidR="00200299">
        <w:rPr>
          <w:rFonts w:asciiTheme="majorBidi" w:hAnsiTheme="majorBidi" w:cstheme="majorBidi"/>
          <w:color w:val="000000" w:themeColor="text1"/>
          <w:sz w:val="24"/>
          <w:szCs w:val="24"/>
        </w:rPr>
        <w:t xml:space="preserve">re not used in </w:t>
      </w:r>
      <w:r w:rsidR="00324AA2">
        <w:rPr>
          <w:rFonts w:asciiTheme="majorBidi" w:hAnsiTheme="majorBidi" w:cstheme="majorBidi"/>
          <w:color w:val="000000" w:themeColor="text1"/>
          <w:sz w:val="24"/>
          <w:szCs w:val="24"/>
        </w:rPr>
        <w:t>publications</w:t>
      </w:r>
      <w:r w:rsidR="00200299">
        <w:rPr>
          <w:rFonts w:asciiTheme="majorBidi" w:hAnsiTheme="majorBidi" w:cstheme="majorBidi"/>
          <w:color w:val="000000" w:themeColor="text1"/>
          <w:sz w:val="24"/>
          <w:szCs w:val="24"/>
        </w:rPr>
        <w:t xml:space="preserve">. Instead, pseudonyms for names of participants and their schools </w:t>
      </w:r>
      <w:r w:rsidR="00324AA2">
        <w:rPr>
          <w:rFonts w:asciiTheme="majorBidi" w:hAnsiTheme="majorBidi" w:cstheme="majorBidi"/>
          <w:color w:val="000000" w:themeColor="text1"/>
          <w:sz w:val="24"/>
          <w:szCs w:val="24"/>
        </w:rPr>
        <w:t>we</w:t>
      </w:r>
      <w:r w:rsidR="00200299">
        <w:rPr>
          <w:rFonts w:asciiTheme="majorBidi" w:hAnsiTheme="majorBidi" w:cstheme="majorBidi"/>
          <w:color w:val="000000" w:themeColor="text1"/>
          <w:sz w:val="24"/>
          <w:szCs w:val="24"/>
        </w:rPr>
        <w:t>re used to describe them.</w:t>
      </w:r>
      <w:r>
        <w:rPr>
          <w:rFonts w:asciiTheme="majorBidi" w:hAnsiTheme="majorBidi" w:cstheme="majorBidi"/>
          <w:color w:val="000000" w:themeColor="text1"/>
          <w:sz w:val="24"/>
          <w:szCs w:val="24"/>
        </w:rPr>
        <w:t xml:space="preserve"> </w:t>
      </w:r>
      <w:r w:rsidR="00200299">
        <w:rPr>
          <w:rFonts w:asciiTheme="majorBidi" w:hAnsiTheme="majorBidi" w:cstheme="majorBidi"/>
          <w:color w:val="000000" w:themeColor="text1"/>
          <w:sz w:val="24"/>
          <w:szCs w:val="24"/>
        </w:rPr>
        <w:t xml:space="preserve">Although the researcher </w:t>
      </w:r>
      <w:r w:rsidR="00324AA2">
        <w:rPr>
          <w:rFonts w:asciiTheme="majorBidi" w:hAnsiTheme="majorBidi" w:cstheme="majorBidi"/>
          <w:color w:val="000000" w:themeColor="text1"/>
          <w:sz w:val="24"/>
          <w:szCs w:val="24"/>
        </w:rPr>
        <w:t xml:space="preserve">sometimes </w:t>
      </w:r>
      <w:r w:rsidR="00200299">
        <w:rPr>
          <w:rFonts w:asciiTheme="majorBidi" w:hAnsiTheme="majorBidi" w:cstheme="majorBidi"/>
          <w:color w:val="000000" w:themeColor="text1"/>
          <w:sz w:val="24"/>
          <w:szCs w:val="24"/>
        </w:rPr>
        <w:t>kn</w:t>
      </w:r>
      <w:r w:rsidR="00324AA2">
        <w:rPr>
          <w:rFonts w:asciiTheme="majorBidi" w:hAnsiTheme="majorBidi" w:cstheme="majorBidi"/>
          <w:color w:val="000000" w:themeColor="text1"/>
          <w:sz w:val="24"/>
          <w:szCs w:val="24"/>
        </w:rPr>
        <w:t>e</w:t>
      </w:r>
      <w:r w:rsidR="00200299">
        <w:rPr>
          <w:rFonts w:asciiTheme="majorBidi" w:hAnsiTheme="majorBidi" w:cstheme="majorBidi"/>
          <w:color w:val="000000" w:themeColor="text1"/>
          <w:sz w:val="24"/>
          <w:szCs w:val="24"/>
        </w:rPr>
        <w:t>w who ha</w:t>
      </w:r>
      <w:r w:rsidR="00324AA2">
        <w:rPr>
          <w:rFonts w:asciiTheme="majorBidi" w:hAnsiTheme="majorBidi" w:cstheme="majorBidi"/>
          <w:color w:val="000000" w:themeColor="text1"/>
          <w:sz w:val="24"/>
          <w:szCs w:val="24"/>
        </w:rPr>
        <w:t>d</w:t>
      </w:r>
      <w:r w:rsidR="00200299">
        <w:rPr>
          <w:rFonts w:asciiTheme="majorBidi" w:hAnsiTheme="majorBidi" w:cstheme="majorBidi"/>
          <w:color w:val="000000" w:themeColor="text1"/>
          <w:sz w:val="24"/>
          <w:szCs w:val="24"/>
        </w:rPr>
        <w:t xml:space="preserve"> provided the information or</w:t>
      </w:r>
      <w:r w:rsidR="00683068">
        <w:rPr>
          <w:rFonts w:asciiTheme="majorBidi" w:hAnsiTheme="majorBidi" w:cstheme="majorBidi"/>
          <w:color w:val="000000" w:themeColor="text1"/>
          <w:sz w:val="24"/>
          <w:szCs w:val="24"/>
        </w:rPr>
        <w:t>,</w:t>
      </w:r>
      <w:r w:rsidR="00200299">
        <w:rPr>
          <w:rFonts w:asciiTheme="majorBidi" w:hAnsiTheme="majorBidi" w:cstheme="majorBidi"/>
          <w:color w:val="000000" w:themeColor="text1"/>
          <w:sz w:val="24"/>
          <w:szCs w:val="24"/>
        </w:rPr>
        <w:t xml:space="preserve"> </w:t>
      </w:r>
      <w:r w:rsidR="00683068">
        <w:rPr>
          <w:rFonts w:asciiTheme="majorBidi" w:hAnsiTheme="majorBidi" w:cstheme="majorBidi"/>
          <w:color w:val="000000" w:themeColor="text1"/>
          <w:sz w:val="24"/>
          <w:szCs w:val="24"/>
        </w:rPr>
        <w:t xml:space="preserve">was </w:t>
      </w:r>
      <w:r w:rsidR="00200299">
        <w:rPr>
          <w:rFonts w:asciiTheme="majorBidi" w:hAnsiTheme="majorBidi" w:cstheme="majorBidi"/>
          <w:color w:val="000000" w:themeColor="text1"/>
          <w:sz w:val="24"/>
          <w:szCs w:val="24"/>
        </w:rPr>
        <w:t xml:space="preserve">able to identify participants from the responses, it </w:t>
      </w:r>
      <w:r w:rsidR="00683068">
        <w:rPr>
          <w:rFonts w:asciiTheme="majorBidi" w:hAnsiTheme="majorBidi" w:cstheme="majorBidi"/>
          <w:color w:val="000000" w:themeColor="text1"/>
          <w:sz w:val="24"/>
          <w:szCs w:val="24"/>
        </w:rPr>
        <w:t>wa</w:t>
      </w:r>
      <w:r w:rsidR="00200299">
        <w:rPr>
          <w:rFonts w:asciiTheme="majorBidi" w:hAnsiTheme="majorBidi" w:cstheme="majorBidi"/>
          <w:color w:val="000000" w:themeColor="text1"/>
          <w:sz w:val="24"/>
          <w:szCs w:val="24"/>
        </w:rPr>
        <w:t xml:space="preserve">s assured that the information </w:t>
      </w:r>
      <w:r w:rsidR="00683068">
        <w:rPr>
          <w:rFonts w:asciiTheme="majorBidi" w:hAnsiTheme="majorBidi" w:cstheme="majorBidi"/>
          <w:color w:val="000000" w:themeColor="text1"/>
          <w:sz w:val="24"/>
          <w:szCs w:val="24"/>
        </w:rPr>
        <w:t>wa</w:t>
      </w:r>
      <w:r w:rsidR="00200299">
        <w:rPr>
          <w:rFonts w:asciiTheme="majorBidi" w:hAnsiTheme="majorBidi" w:cstheme="majorBidi"/>
          <w:color w:val="000000" w:themeColor="text1"/>
          <w:sz w:val="24"/>
          <w:szCs w:val="24"/>
        </w:rPr>
        <w:t xml:space="preserve">s </w:t>
      </w:r>
      <w:r w:rsidR="00200299" w:rsidRPr="008A7E9A">
        <w:rPr>
          <w:rFonts w:asciiTheme="majorBidi" w:hAnsiTheme="majorBidi" w:cstheme="majorBidi"/>
          <w:sz w:val="24"/>
          <w:szCs w:val="24"/>
        </w:rPr>
        <w:t>not available publicly.</w:t>
      </w:r>
      <w:r w:rsidR="00200299">
        <w:rPr>
          <w:rFonts w:asciiTheme="majorBidi" w:hAnsiTheme="majorBidi" w:cstheme="majorBidi"/>
          <w:sz w:val="24"/>
          <w:szCs w:val="24"/>
        </w:rPr>
        <w:t xml:space="preserve"> </w:t>
      </w:r>
    </w:p>
    <w:p w14:paraId="60C6A606" w14:textId="258F5192" w:rsidR="00200299" w:rsidRDefault="00215F5F" w:rsidP="00215F5F">
      <w:pPr>
        <w:spacing w:before="360" w:line="360" w:lineRule="auto"/>
        <w:rPr>
          <w:rFonts w:asciiTheme="majorBidi" w:hAnsiTheme="majorBidi" w:cstheme="majorBidi"/>
          <w:sz w:val="24"/>
          <w:szCs w:val="24"/>
        </w:rPr>
      </w:pPr>
      <w:r>
        <w:rPr>
          <w:rFonts w:asciiTheme="majorBidi" w:hAnsiTheme="majorBidi" w:cstheme="majorBidi"/>
          <w:sz w:val="24"/>
          <w:szCs w:val="24"/>
        </w:rPr>
        <w:t xml:space="preserve">As with stand-alone methods, it needs to establish validity of quantitative measures as well as qualitative findings in mixed methods too. </w:t>
      </w:r>
      <w:r w:rsidR="00200299">
        <w:rPr>
          <w:rFonts w:asciiTheme="majorBidi" w:hAnsiTheme="majorBidi" w:cstheme="majorBidi"/>
          <w:sz w:val="24"/>
          <w:szCs w:val="24"/>
        </w:rPr>
        <w:t xml:space="preserve">In both quantitative and qualitative studies, validity serves the purpose of checking on the quality of the data and the results </w:t>
      </w:r>
      <w:r w:rsidR="00200299">
        <w:rPr>
          <w:rFonts w:asciiTheme="majorBidi" w:hAnsiTheme="majorBidi" w:cstheme="majorBidi"/>
          <w:color w:val="000000" w:themeColor="text1"/>
          <w:sz w:val="24"/>
          <w:szCs w:val="24"/>
        </w:rPr>
        <w:t>(Creswell &amp; Plano Clark, 2007)</w:t>
      </w:r>
      <w:r w:rsidR="00200299">
        <w:rPr>
          <w:rFonts w:asciiTheme="majorBidi" w:hAnsiTheme="majorBidi" w:cstheme="majorBidi"/>
          <w:sz w:val="24"/>
          <w:szCs w:val="24"/>
        </w:rPr>
        <w:t>. The use of qualitative sample from the quantitative sample increase</w:t>
      </w:r>
      <w:r w:rsidR="00683068">
        <w:rPr>
          <w:rFonts w:asciiTheme="majorBidi" w:hAnsiTheme="majorBidi" w:cstheme="majorBidi"/>
          <w:sz w:val="24"/>
          <w:szCs w:val="24"/>
        </w:rPr>
        <w:t>d</w:t>
      </w:r>
      <w:r w:rsidR="00200299">
        <w:rPr>
          <w:rFonts w:asciiTheme="majorBidi" w:hAnsiTheme="majorBidi" w:cstheme="majorBidi"/>
          <w:sz w:val="24"/>
          <w:szCs w:val="24"/>
        </w:rPr>
        <w:t xml:space="preserve"> the validity of data in this study. In explanatory sequential mixed methods designs a large sample for quantitative and small sample for qualitative are recommended </w:t>
      </w:r>
      <w:r w:rsidR="00200299">
        <w:rPr>
          <w:rFonts w:asciiTheme="majorBidi" w:hAnsiTheme="majorBidi" w:cstheme="majorBidi"/>
          <w:color w:val="000000" w:themeColor="text1"/>
          <w:sz w:val="24"/>
          <w:szCs w:val="24"/>
        </w:rPr>
        <w:t>(Creswell &amp; Plano Clark, 2007)</w:t>
      </w:r>
      <w:r w:rsidR="00200299">
        <w:rPr>
          <w:rFonts w:asciiTheme="majorBidi" w:hAnsiTheme="majorBidi" w:cstheme="majorBidi"/>
          <w:sz w:val="24"/>
          <w:szCs w:val="24"/>
        </w:rPr>
        <w:t xml:space="preserve">. </w:t>
      </w:r>
      <w:r>
        <w:rPr>
          <w:rFonts w:asciiTheme="majorBidi" w:hAnsiTheme="majorBidi" w:cstheme="majorBidi"/>
          <w:sz w:val="24"/>
          <w:szCs w:val="24"/>
        </w:rPr>
        <w:t>Hence, there were 213 participants in the surveys and 16 participants in the interviews.</w:t>
      </w:r>
    </w:p>
    <w:p w14:paraId="7D0939C9" w14:textId="77777777" w:rsidR="00200299" w:rsidRPr="00711417" w:rsidRDefault="00200299" w:rsidP="00746357">
      <w:pPr>
        <w:pStyle w:val="Heading2"/>
        <w:numPr>
          <w:ilvl w:val="0"/>
          <w:numId w:val="0"/>
        </w:numPr>
        <w:spacing w:before="360" w:line="360" w:lineRule="auto"/>
        <w:ind w:left="578" w:hanging="578"/>
        <w:rPr>
          <w:rFonts w:asciiTheme="majorBidi" w:hAnsiTheme="majorBidi"/>
          <w:b/>
          <w:bCs/>
          <w:color w:val="000000" w:themeColor="text1"/>
          <w:sz w:val="24"/>
          <w:szCs w:val="24"/>
        </w:rPr>
      </w:pPr>
      <w:r>
        <w:rPr>
          <w:rFonts w:asciiTheme="majorBidi" w:hAnsiTheme="majorBidi"/>
          <w:b/>
          <w:bCs/>
          <w:color w:val="000000" w:themeColor="text1"/>
          <w:sz w:val="24"/>
          <w:szCs w:val="24"/>
        </w:rPr>
        <w:t>Summary</w:t>
      </w:r>
    </w:p>
    <w:p w14:paraId="64642C97" w14:textId="2501795A" w:rsidR="00200299" w:rsidRDefault="00200299" w:rsidP="00B84ECE">
      <w:pPr>
        <w:spacing w:before="360" w:line="360" w:lineRule="auto"/>
        <w:rPr>
          <w:rFonts w:asciiTheme="majorBidi" w:hAnsiTheme="majorBidi" w:cstheme="majorBidi"/>
          <w:sz w:val="24"/>
          <w:szCs w:val="24"/>
        </w:rPr>
      </w:pPr>
      <w:r>
        <w:rPr>
          <w:rFonts w:asciiTheme="majorBidi" w:hAnsiTheme="majorBidi" w:cstheme="majorBidi"/>
          <w:color w:val="000000" w:themeColor="text1"/>
          <w:sz w:val="24"/>
          <w:szCs w:val="24"/>
        </w:rPr>
        <w:t xml:space="preserve">This </w:t>
      </w:r>
      <w:r w:rsidR="00683068">
        <w:rPr>
          <w:rFonts w:asciiTheme="majorBidi" w:hAnsiTheme="majorBidi" w:cstheme="majorBidi"/>
          <w:color w:val="000000" w:themeColor="text1"/>
          <w:sz w:val="24"/>
          <w:szCs w:val="24"/>
        </w:rPr>
        <w:t xml:space="preserve">paper </w:t>
      </w:r>
      <w:r>
        <w:rPr>
          <w:rFonts w:asciiTheme="majorBidi" w:hAnsiTheme="majorBidi" w:cstheme="majorBidi"/>
          <w:color w:val="000000" w:themeColor="text1"/>
          <w:sz w:val="24"/>
          <w:szCs w:val="24"/>
        </w:rPr>
        <w:t xml:space="preserve">described the use of a conceptual framework and explanatory sequential mixed methods design to study parental involvement in mathematics education of their children. It involved collecting qualitative data after a quantitative phase of data collection to </w:t>
      </w:r>
      <w:r w:rsidR="00B84ECE">
        <w:rPr>
          <w:rFonts w:asciiTheme="majorBidi" w:hAnsiTheme="majorBidi" w:cstheme="majorBidi"/>
          <w:color w:val="000000" w:themeColor="text1"/>
          <w:sz w:val="24"/>
          <w:szCs w:val="24"/>
        </w:rPr>
        <w:t>study</w:t>
      </w:r>
      <w:r>
        <w:rPr>
          <w:rFonts w:asciiTheme="majorBidi" w:hAnsiTheme="majorBidi" w:cstheme="majorBidi"/>
          <w:color w:val="000000" w:themeColor="text1"/>
          <w:sz w:val="24"/>
          <w:szCs w:val="24"/>
        </w:rPr>
        <w:t xml:space="preserve"> </w:t>
      </w:r>
      <w:r w:rsidR="00AC17CA">
        <w:rPr>
          <w:rFonts w:asciiTheme="majorBidi" w:hAnsiTheme="majorBidi" w:cstheme="majorBidi"/>
          <w:color w:val="000000" w:themeColor="text1"/>
          <w:sz w:val="24"/>
          <w:szCs w:val="24"/>
        </w:rPr>
        <w:t xml:space="preserve">the </w:t>
      </w:r>
      <w:r>
        <w:rPr>
          <w:rFonts w:asciiTheme="majorBidi" w:hAnsiTheme="majorBidi" w:cstheme="majorBidi"/>
          <w:color w:val="000000" w:themeColor="text1"/>
          <w:sz w:val="24"/>
          <w:szCs w:val="24"/>
        </w:rPr>
        <w:t>quantitative data in more depth. In the first phase quantitative data were collected from secondary school children and their parents using two questionnaires. In the second phase purposively selected parent-child dyads were interviewed to collect qualitative data. Qu</w:t>
      </w:r>
      <w:r w:rsidRPr="0054352A">
        <w:rPr>
          <w:rFonts w:asciiTheme="majorBidi" w:hAnsiTheme="majorBidi" w:cstheme="majorBidi"/>
          <w:bCs/>
          <w:color w:val="000000" w:themeColor="text1"/>
          <w:sz w:val="24"/>
          <w:szCs w:val="24"/>
        </w:rPr>
        <w:t xml:space="preserve">alitative and quantitative data were analysed separately and </w:t>
      </w:r>
      <w:r>
        <w:rPr>
          <w:rFonts w:asciiTheme="majorBidi" w:hAnsiTheme="majorBidi" w:cstheme="majorBidi"/>
          <w:bCs/>
          <w:color w:val="000000" w:themeColor="text1"/>
          <w:sz w:val="24"/>
          <w:szCs w:val="24"/>
        </w:rPr>
        <w:t xml:space="preserve">at a final stage both types of data were connected to further explain the </w:t>
      </w:r>
      <w:r w:rsidR="00B84ECE">
        <w:rPr>
          <w:rFonts w:asciiTheme="majorBidi" w:hAnsiTheme="majorBidi" w:cstheme="majorBidi"/>
          <w:bCs/>
          <w:color w:val="000000" w:themeColor="text1"/>
          <w:sz w:val="24"/>
          <w:szCs w:val="24"/>
        </w:rPr>
        <w:t>results</w:t>
      </w:r>
      <w:r w:rsidR="00B84ECE" w:rsidRPr="00B84ECE">
        <w:rPr>
          <w:rFonts w:asciiTheme="majorBidi" w:hAnsiTheme="majorBidi" w:cstheme="majorBidi"/>
          <w:color w:val="000000" w:themeColor="text1"/>
          <w:sz w:val="24"/>
          <w:szCs w:val="24"/>
        </w:rPr>
        <w:t xml:space="preserve"> </w:t>
      </w:r>
      <w:r w:rsidR="00B84ECE">
        <w:rPr>
          <w:rFonts w:asciiTheme="majorBidi" w:hAnsiTheme="majorBidi" w:cstheme="majorBidi"/>
          <w:color w:val="000000" w:themeColor="text1"/>
          <w:sz w:val="24"/>
          <w:szCs w:val="24"/>
        </w:rPr>
        <w:t>and to find answers to research questions</w:t>
      </w:r>
      <w:r>
        <w:rPr>
          <w:rFonts w:asciiTheme="majorBidi" w:hAnsiTheme="majorBidi" w:cstheme="majorBidi"/>
          <w:bCs/>
          <w:color w:val="000000" w:themeColor="text1"/>
          <w:sz w:val="24"/>
          <w:szCs w:val="24"/>
        </w:rPr>
        <w:t xml:space="preserve">. Use of mixed methods enhanced the quality of this research project </w:t>
      </w:r>
      <w:r w:rsidR="005E2AC2">
        <w:rPr>
          <w:rFonts w:asciiTheme="majorBidi" w:hAnsiTheme="majorBidi" w:cstheme="majorBidi"/>
          <w:bCs/>
          <w:color w:val="000000" w:themeColor="text1"/>
          <w:sz w:val="24"/>
          <w:szCs w:val="24"/>
        </w:rPr>
        <w:t xml:space="preserve">which </w:t>
      </w:r>
      <w:r w:rsidR="00792A39">
        <w:rPr>
          <w:rFonts w:asciiTheme="majorBidi" w:hAnsiTheme="majorBidi" w:cstheme="majorBidi"/>
          <w:bCs/>
          <w:color w:val="000000" w:themeColor="text1"/>
          <w:sz w:val="24"/>
          <w:szCs w:val="24"/>
        </w:rPr>
        <w:t xml:space="preserve">has </w:t>
      </w:r>
      <w:r w:rsidR="005E2AC2">
        <w:rPr>
          <w:rFonts w:asciiTheme="majorBidi" w:hAnsiTheme="majorBidi" w:cstheme="majorBidi"/>
          <w:bCs/>
          <w:color w:val="000000" w:themeColor="text1"/>
          <w:sz w:val="24"/>
          <w:szCs w:val="24"/>
        </w:rPr>
        <w:t>provide</w:t>
      </w:r>
      <w:r w:rsidR="00792A39">
        <w:rPr>
          <w:rFonts w:asciiTheme="majorBidi" w:hAnsiTheme="majorBidi" w:cstheme="majorBidi"/>
          <w:bCs/>
          <w:color w:val="000000" w:themeColor="text1"/>
          <w:sz w:val="24"/>
          <w:szCs w:val="24"/>
        </w:rPr>
        <w:t>d</w:t>
      </w:r>
      <w:r>
        <w:rPr>
          <w:rFonts w:asciiTheme="majorBidi" w:hAnsiTheme="majorBidi" w:cstheme="majorBidi"/>
          <w:bCs/>
          <w:color w:val="000000" w:themeColor="text1"/>
          <w:sz w:val="24"/>
          <w:szCs w:val="24"/>
        </w:rPr>
        <w:t xml:space="preserve"> interesting results that </w:t>
      </w:r>
      <w:r w:rsidR="00792A39">
        <w:rPr>
          <w:rFonts w:asciiTheme="majorBidi" w:hAnsiTheme="majorBidi" w:cstheme="majorBidi"/>
          <w:bCs/>
          <w:color w:val="000000" w:themeColor="text1"/>
          <w:sz w:val="24"/>
          <w:szCs w:val="24"/>
        </w:rPr>
        <w:t>would</w:t>
      </w:r>
      <w:r>
        <w:rPr>
          <w:rFonts w:asciiTheme="majorBidi" w:hAnsiTheme="majorBidi" w:cstheme="majorBidi"/>
          <w:bCs/>
          <w:color w:val="000000" w:themeColor="text1"/>
          <w:sz w:val="24"/>
          <w:szCs w:val="24"/>
        </w:rPr>
        <w:t xml:space="preserve"> be useful for parents who involve in </w:t>
      </w:r>
      <w:r w:rsidR="004A0B9A">
        <w:rPr>
          <w:rFonts w:asciiTheme="majorBidi" w:hAnsiTheme="majorBidi" w:cstheme="majorBidi"/>
          <w:bCs/>
          <w:color w:val="000000" w:themeColor="text1"/>
          <w:sz w:val="24"/>
          <w:szCs w:val="24"/>
        </w:rPr>
        <w:t xml:space="preserve">mathematics </w:t>
      </w:r>
      <w:r>
        <w:rPr>
          <w:rFonts w:asciiTheme="majorBidi" w:hAnsiTheme="majorBidi" w:cstheme="majorBidi"/>
          <w:bCs/>
          <w:color w:val="000000" w:themeColor="text1"/>
          <w:sz w:val="24"/>
          <w:szCs w:val="24"/>
        </w:rPr>
        <w:t>education of their children</w:t>
      </w:r>
      <w:r>
        <w:rPr>
          <w:rFonts w:asciiTheme="majorBidi" w:hAnsiTheme="majorBidi" w:cstheme="majorBidi"/>
          <w:sz w:val="24"/>
          <w:szCs w:val="24"/>
        </w:rPr>
        <w:t xml:space="preserve">. </w:t>
      </w:r>
    </w:p>
    <w:p w14:paraId="13E3B67A" w14:textId="4AF17CFF" w:rsidR="003B4495" w:rsidRPr="007D36BE" w:rsidRDefault="00AB632A" w:rsidP="00746357">
      <w:pPr>
        <w:spacing w:before="360" w:line="360" w:lineRule="auto"/>
        <w:rPr>
          <w:rFonts w:asciiTheme="majorBidi" w:hAnsiTheme="majorBidi" w:cstheme="majorBidi"/>
          <w:b/>
          <w:bCs/>
          <w:color w:val="000000" w:themeColor="text1"/>
          <w:sz w:val="24"/>
          <w:szCs w:val="24"/>
        </w:rPr>
      </w:pPr>
      <w:bookmarkStart w:id="2" w:name="_GoBack"/>
      <w:bookmarkEnd w:id="2"/>
      <w:r w:rsidRPr="007D36BE">
        <w:rPr>
          <w:rFonts w:asciiTheme="majorBidi" w:hAnsiTheme="majorBidi" w:cstheme="majorBidi"/>
          <w:b/>
          <w:bCs/>
          <w:color w:val="000000" w:themeColor="text1"/>
          <w:sz w:val="24"/>
          <w:szCs w:val="24"/>
        </w:rPr>
        <w:lastRenderedPageBreak/>
        <w:t>References</w:t>
      </w:r>
    </w:p>
    <w:p w14:paraId="17688FA9" w14:textId="51ABFD64" w:rsidR="00D03F56" w:rsidRPr="0008602F" w:rsidRDefault="00D03F56" w:rsidP="00746357">
      <w:pPr>
        <w:spacing w:before="360"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Barbour, R</w:t>
      </w:r>
      <w:r w:rsidR="002113B5" w:rsidRPr="0008602F">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2014</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Pr="00751B0C">
        <w:rPr>
          <w:rFonts w:asciiTheme="majorBidi" w:hAnsiTheme="majorBidi" w:cstheme="majorBidi"/>
          <w:i/>
          <w:iCs/>
          <w:color w:val="000000" w:themeColor="text1"/>
          <w:sz w:val="24"/>
          <w:szCs w:val="24"/>
        </w:rPr>
        <w:t>Introducing qualitative research: A student</w:t>
      </w:r>
      <w:r w:rsidR="00DF021C" w:rsidRPr="00751B0C">
        <w:rPr>
          <w:rFonts w:asciiTheme="majorBidi" w:hAnsiTheme="majorBidi" w:cstheme="majorBidi"/>
          <w:i/>
          <w:iCs/>
          <w:color w:val="000000" w:themeColor="text1"/>
          <w:sz w:val="24"/>
          <w:szCs w:val="24"/>
        </w:rPr>
        <w:t>’</w:t>
      </w:r>
      <w:r w:rsidRPr="00751B0C">
        <w:rPr>
          <w:rFonts w:asciiTheme="majorBidi" w:hAnsiTheme="majorBidi" w:cstheme="majorBidi"/>
          <w:i/>
          <w:iCs/>
          <w:color w:val="000000" w:themeColor="text1"/>
          <w:sz w:val="24"/>
          <w:szCs w:val="24"/>
        </w:rPr>
        <w:t>s guide</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2</w:t>
      </w:r>
      <w:r w:rsidRPr="00751B0C">
        <w:rPr>
          <w:rFonts w:asciiTheme="majorBidi" w:hAnsiTheme="majorBidi" w:cstheme="majorBidi"/>
          <w:color w:val="000000" w:themeColor="text1"/>
          <w:sz w:val="24"/>
          <w:szCs w:val="24"/>
        </w:rPr>
        <w:t>nd</w:t>
      </w:r>
      <w:r w:rsidRPr="0008602F">
        <w:rPr>
          <w:rFonts w:asciiTheme="majorBidi" w:hAnsiTheme="majorBidi" w:cstheme="majorBidi"/>
          <w:color w:val="000000" w:themeColor="text1"/>
          <w:sz w:val="24"/>
          <w:szCs w:val="24"/>
        </w:rPr>
        <w:t xml:space="preserve"> ed</w:t>
      </w:r>
      <w:r w:rsidR="002113B5" w:rsidRPr="0008602F">
        <w:rPr>
          <w:rFonts w:asciiTheme="majorBidi" w:hAnsiTheme="majorBidi" w:cstheme="majorBidi"/>
          <w:color w:val="000000" w:themeColor="text1"/>
          <w:sz w:val="24"/>
          <w:szCs w:val="24"/>
        </w:rPr>
        <w:t>n,</w:t>
      </w:r>
      <w:r w:rsidRPr="0008602F">
        <w:rPr>
          <w:rFonts w:asciiTheme="majorBidi" w:hAnsiTheme="majorBidi" w:cstheme="majorBidi"/>
          <w:color w:val="000000" w:themeColor="text1"/>
          <w:sz w:val="24"/>
          <w:szCs w:val="24"/>
        </w:rPr>
        <w:t xml:space="preserve"> </w:t>
      </w:r>
      <w:r w:rsidR="002113B5" w:rsidRPr="0008602F">
        <w:rPr>
          <w:rFonts w:asciiTheme="majorBidi" w:hAnsiTheme="majorBidi" w:cstheme="majorBidi"/>
          <w:color w:val="000000" w:themeColor="text1"/>
          <w:sz w:val="24"/>
          <w:szCs w:val="24"/>
        </w:rPr>
        <w:t xml:space="preserve">SAGE, </w:t>
      </w:r>
      <w:r w:rsidR="0008602F" w:rsidRPr="0008602F">
        <w:rPr>
          <w:rFonts w:asciiTheme="majorBidi" w:hAnsiTheme="majorBidi" w:cstheme="majorBidi"/>
          <w:color w:val="000000" w:themeColor="text1"/>
          <w:sz w:val="24"/>
          <w:szCs w:val="24"/>
        </w:rPr>
        <w:t xml:space="preserve">Great </w:t>
      </w:r>
      <w:r w:rsidR="002113B5" w:rsidRPr="0008602F">
        <w:rPr>
          <w:rFonts w:asciiTheme="majorBidi" w:hAnsiTheme="majorBidi" w:cstheme="majorBidi"/>
          <w:color w:val="000000" w:themeColor="text1"/>
          <w:sz w:val="24"/>
          <w:szCs w:val="24"/>
        </w:rPr>
        <w:t>Britain.</w:t>
      </w:r>
    </w:p>
    <w:p w14:paraId="5F90BD10" w14:textId="6392D4CC" w:rsidR="00AB632A" w:rsidRPr="0008602F" w:rsidRDefault="00AB632A"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Cohen, L &amp; Manion, L</w:t>
      </w:r>
      <w:r w:rsidR="002113B5" w:rsidRPr="0008602F">
        <w:rPr>
          <w:rFonts w:asciiTheme="majorBidi" w:hAnsiTheme="majorBidi" w:cstheme="majorBidi"/>
          <w:color w:val="000000" w:themeColor="text1"/>
          <w:sz w:val="24"/>
          <w:szCs w:val="24"/>
        </w:rPr>
        <w:t xml:space="preserve"> 1994,</w:t>
      </w:r>
      <w:r w:rsidRPr="0008602F">
        <w:rPr>
          <w:rFonts w:asciiTheme="majorBidi" w:hAnsiTheme="majorBidi" w:cstheme="majorBidi"/>
          <w:color w:val="000000" w:themeColor="text1"/>
          <w:sz w:val="24"/>
          <w:szCs w:val="24"/>
        </w:rPr>
        <w:t xml:space="preserve"> </w:t>
      </w:r>
      <w:r w:rsidRPr="00751B0C">
        <w:rPr>
          <w:rFonts w:asciiTheme="majorBidi" w:hAnsiTheme="majorBidi" w:cstheme="majorBidi"/>
          <w:i/>
          <w:iCs/>
          <w:color w:val="000000" w:themeColor="text1"/>
          <w:sz w:val="24"/>
          <w:szCs w:val="24"/>
        </w:rPr>
        <w:t>Research methods in education</w:t>
      </w:r>
      <w:r w:rsidR="002113B5" w:rsidRPr="0008602F">
        <w:rPr>
          <w:rFonts w:asciiTheme="majorBidi" w:hAnsiTheme="majorBidi" w:cstheme="majorBidi"/>
          <w:color w:val="000000" w:themeColor="text1"/>
          <w:sz w:val="24"/>
          <w:szCs w:val="24"/>
        </w:rPr>
        <w:t xml:space="preserve">, </w:t>
      </w:r>
      <w:r w:rsidR="00F939F9" w:rsidRPr="0008602F">
        <w:rPr>
          <w:rFonts w:asciiTheme="majorBidi" w:hAnsiTheme="majorBidi" w:cstheme="majorBidi"/>
          <w:color w:val="000000" w:themeColor="text1"/>
          <w:sz w:val="24"/>
          <w:szCs w:val="24"/>
        </w:rPr>
        <w:t>4</w:t>
      </w:r>
      <w:r w:rsidRPr="00751B0C">
        <w:rPr>
          <w:rFonts w:asciiTheme="majorBidi" w:hAnsiTheme="majorBidi" w:cstheme="majorBidi"/>
          <w:color w:val="000000" w:themeColor="text1"/>
          <w:sz w:val="24"/>
          <w:szCs w:val="24"/>
        </w:rPr>
        <w:t>th</w:t>
      </w:r>
      <w:r w:rsidRPr="0008602F">
        <w:rPr>
          <w:rFonts w:asciiTheme="majorBidi" w:hAnsiTheme="majorBidi" w:cstheme="majorBidi"/>
          <w:color w:val="000000" w:themeColor="text1"/>
          <w:sz w:val="24"/>
          <w:szCs w:val="24"/>
        </w:rPr>
        <w:t xml:space="preserve"> ed</w:t>
      </w:r>
      <w:r w:rsidR="002113B5" w:rsidRPr="0008602F">
        <w:rPr>
          <w:rFonts w:asciiTheme="majorBidi" w:hAnsiTheme="majorBidi" w:cstheme="majorBidi"/>
          <w:color w:val="000000" w:themeColor="text1"/>
          <w:sz w:val="24"/>
          <w:szCs w:val="24"/>
        </w:rPr>
        <w:t>n,</w:t>
      </w:r>
      <w:r w:rsidRPr="0008602F">
        <w:rPr>
          <w:rFonts w:asciiTheme="majorBidi" w:hAnsiTheme="majorBidi" w:cstheme="majorBidi"/>
          <w:color w:val="000000" w:themeColor="text1"/>
          <w:sz w:val="24"/>
          <w:szCs w:val="24"/>
        </w:rPr>
        <w:t xml:space="preserve"> Routledge</w:t>
      </w:r>
      <w:r w:rsidR="002113B5" w:rsidRPr="0008602F">
        <w:rPr>
          <w:rFonts w:asciiTheme="majorBidi" w:hAnsiTheme="majorBidi" w:cstheme="majorBidi"/>
          <w:color w:val="000000" w:themeColor="text1"/>
          <w:sz w:val="24"/>
          <w:szCs w:val="24"/>
        </w:rPr>
        <w:t>, London.</w:t>
      </w:r>
    </w:p>
    <w:p w14:paraId="1CC0C31D" w14:textId="6EF160FE" w:rsidR="00207886" w:rsidRPr="0008602F" w:rsidRDefault="00207886"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Creswell, JW</w:t>
      </w:r>
      <w:r w:rsidR="002113B5" w:rsidRPr="0008602F">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2009</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Pr="00751B0C">
        <w:rPr>
          <w:rFonts w:asciiTheme="majorBidi" w:hAnsiTheme="majorBidi" w:cstheme="majorBidi"/>
          <w:i/>
          <w:iCs/>
          <w:color w:val="000000" w:themeColor="text1"/>
          <w:sz w:val="24"/>
          <w:szCs w:val="24"/>
        </w:rPr>
        <w:t>Research design: qualitative, quantitative, and mixed methods approaches</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3</w:t>
      </w:r>
      <w:r w:rsidRPr="00751B0C">
        <w:rPr>
          <w:rFonts w:asciiTheme="majorBidi" w:hAnsiTheme="majorBidi" w:cstheme="majorBidi"/>
          <w:color w:val="000000" w:themeColor="text1"/>
          <w:sz w:val="24"/>
          <w:szCs w:val="24"/>
        </w:rPr>
        <w:t>rd</w:t>
      </w:r>
      <w:r w:rsidRPr="0008602F">
        <w:rPr>
          <w:rFonts w:asciiTheme="majorBidi" w:hAnsiTheme="majorBidi" w:cstheme="majorBidi"/>
          <w:color w:val="000000" w:themeColor="text1"/>
          <w:sz w:val="24"/>
          <w:szCs w:val="24"/>
        </w:rPr>
        <w:t xml:space="preserve"> ed</w:t>
      </w:r>
      <w:r w:rsidR="002113B5" w:rsidRPr="0008602F">
        <w:rPr>
          <w:rFonts w:asciiTheme="majorBidi" w:hAnsiTheme="majorBidi" w:cstheme="majorBidi"/>
          <w:color w:val="000000" w:themeColor="text1"/>
          <w:sz w:val="24"/>
          <w:szCs w:val="24"/>
        </w:rPr>
        <w:t>n,</w:t>
      </w:r>
      <w:r w:rsidRPr="0008602F">
        <w:rPr>
          <w:rFonts w:asciiTheme="majorBidi" w:hAnsiTheme="majorBidi" w:cstheme="majorBidi"/>
          <w:color w:val="000000" w:themeColor="text1"/>
          <w:sz w:val="24"/>
          <w:szCs w:val="24"/>
        </w:rPr>
        <w:t xml:space="preserve"> SAGE</w:t>
      </w:r>
      <w:r w:rsidR="002113B5" w:rsidRPr="0008602F">
        <w:rPr>
          <w:rFonts w:asciiTheme="majorBidi" w:hAnsiTheme="majorBidi" w:cstheme="majorBidi"/>
          <w:color w:val="000000" w:themeColor="text1"/>
          <w:sz w:val="24"/>
          <w:szCs w:val="24"/>
        </w:rPr>
        <w:t>, USA</w:t>
      </w:r>
      <w:r w:rsidRPr="0008602F">
        <w:rPr>
          <w:rFonts w:asciiTheme="majorBidi" w:hAnsiTheme="majorBidi" w:cstheme="majorBidi"/>
          <w:color w:val="000000" w:themeColor="text1"/>
          <w:sz w:val="24"/>
          <w:szCs w:val="24"/>
        </w:rPr>
        <w:t>.</w:t>
      </w:r>
    </w:p>
    <w:p w14:paraId="5C6D0CB0" w14:textId="4E24BF51" w:rsidR="00F939F9" w:rsidRPr="0008602F" w:rsidRDefault="00F939F9"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Creswell, JW</w:t>
      </w:r>
      <w:r w:rsidR="002113B5" w:rsidRPr="0008602F">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201</w:t>
      </w:r>
      <w:r w:rsidR="00552A66" w:rsidRPr="0008602F">
        <w:rPr>
          <w:rFonts w:asciiTheme="majorBidi" w:hAnsiTheme="majorBidi" w:cstheme="majorBidi"/>
          <w:color w:val="000000" w:themeColor="text1"/>
          <w:sz w:val="24"/>
          <w:szCs w:val="24"/>
        </w:rPr>
        <w:t>4</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Pr="00751B0C">
        <w:rPr>
          <w:rFonts w:asciiTheme="majorBidi" w:hAnsiTheme="majorBidi" w:cstheme="majorBidi"/>
          <w:i/>
          <w:iCs/>
          <w:color w:val="000000" w:themeColor="text1"/>
          <w:sz w:val="24"/>
          <w:szCs w:val="24"/>
        </w:rPr>
        <w:t>Qualitative inquiry and research design</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552A66" w:rsidRPr="0008602F">
        <w:rPr>
          <w:rFonts w:asciiTheme="majorBidi" w:hAnsiTheme="majorBidi" w:cstheme="majorBidi"/>
          <w:color w:val="000000" w:themeColor="text1"/>
          <w:sz w:val="24"/>
          <w:szCs w:val="24"/>
        </w:rPr>
        <w:t>4</w:t>
      </w:r>
      <w:r w:rsidR="00552A66" w:rsidRPr="00751B0C">
        <w:rPr>
          <w:rFonts w:asciiTheme="majorBidi" w:hAnsiTheme="majorBidi" w:cstheme="majorBidi"/>
          <w:color w:val="000000" w:themeColor="text1"/>
          <w:sz w:val="24"/>
          <w:szCs w:val="24"/>
        </w:rPr>
        <w:t>th</w:t>
      </w:r>
      <w:r w:rsidRPr="0008602F">
        <w:rPr>
          <w:rFonts w:asciiTheme="majorBidi" w:hAnsiTheme="majorBidi" w:cstheme="majorBidi"/>
          <w:color w:val="000000" w:themeColor="text1"/>
          <w:sz w:val="24"/>
          <w:szCs w:val="24"/>
        </w:rPr>
        <w:t xml:space="preserve"> ed</w:t>
      </w:r>
      <w:r w:rsidR="002113B5" w:rsidRPr="0008602F">
        <w:rPr>
          <w:rFonts w:asciiTheme="majorBidi" w:hAnsiTheme="majorBidi" w:cstheme="majorBidi"/>
          <w:color w:val="000000" w:themeColor="text1"/>
          <w:sz w:val="24"/>
          <w:szCs w:val="24"/>
        </w:rPr>
        <w:t>n,</w:t>
      </w:r>
      <w:r w:rsidRPr="0008602F">
        <w:rPr>
          <w:rFonts w:asciiTheme="majorBidi" w:hAnsiTheme="majorBidi" w:cstheme="majorBidi"/>
          <w:color w:val="000000" w:themeColor="text1"/>
          <w:sz w:val="24"/>
          <w:szCs w:val="24"/>
        </w:rPr>
        <w:t xml:space="preserve"> SAGE</w:t>
      </w:r>
      <w:r w:rsidR="002113B5" w:rsidRPr="0008602F">
        <w:rPr>
          <w:rFonts w:asciiTheme="majorBidi" w:hAnsiTheme="majorBidi" w:cstheme="majorBidi"/>
          <w:color w:val="000000" w:themeColor="text1"/>
          <w:sz w:val="24"/>
          <w:szCs w:val="24"/>
        </w:rPr>
        <w:t>, USA.</w:t>
      </w:r>
      <w:r w:rsidR="00DF021C">
        <w:rPr>
          <w:rFonts w:asciiTheme="majorBidi" w:hAnsiTheme="majorBidi" w:cstheme="majorBidi"/>
          <w:color w:val="000000" w:themeColor="text1"/>
          <w:sz w:val="24"/>
          <w:szCs w:val="24"/>
        </w:rPr>
        <w:t xml:space="preserve"> </w:t>
      </w:r>
    </w:p>
    <w:p w14:paraId="2A3BF1C5" w14:textId="58AE6296" w:rsidR="009F32E1" w:rsidRPr="0008602F" w:rsidRDefault="009F32E1"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 xml:space="preserve">Creswell, </w:t>
      </w:r>
      <w:r w:rsidR="002113B5" w:rsidRPr="0008602F">
        <w:rPr>
          <w:rFonts w:asciiTheme="majorBidi" w:hAnsiTheme="majorBidi" w:cstheme="majorBidi"/>
          <w:color w:val="000000" w:themeColor="text1"/>
          <w:sz w:val="24"/>
          <w:szCs w:val="24"/>
        </w:rPr>
        <w:t xml:space="preserve">JW 2015, </w:t>
      </w:r>
      <w:proofErr w:type="gramStart"/>
      <w:r w:rsidRPr="00751B0C">
        <w:rPr>
          <w:rFonts w:asciiTheme="majorBidi" w:hAnsiTheme="majorBidi" w:cstheme="majorBidi"/>
          <w:i/>
          <w:iCs/>
          <w:color w:val="000000" w:themeColor="text1"/>
          <w:sz w:val="24"/>
          <w:szCs w:val="24"/>
        </w:rPr>
        <w:t>A</w:t>
      </w:r>
      <w:proofErr w:type="gramEnd"/>
      <w:r w:rsidRPr="00751B0C">
        <w:rPr>
          <w:rFonts w:asciiTheme="majorBidi" w:hAnsiTheme="majorBidi" w:cstheme="majorBidi"/>
          <w:i/>
          <w:iCs/>
          <w:color w:val="000000" w:themeColor="text1"/>
          <w:sz w:val="24"/>
          <w:szCs w:val="24"/>
        </w:rPr>
        <w:t xml:space="preserve"> concise introduction to mixed methods research</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2113B5" w:rsidRPr="0008602F">
        <w:rPr>
          <w:rFonts w:asciiTheme="majorBidi" w:hAnsiTheme="majorBidi" w:cstheme="majorBidi"/>
          <w:color w:val="000000" w:themeColor="text1"/>
          <w:sz w:val="24"/>
          <w:szCs w:val="24"/>
        </w:rPr>
        <w:t>SAGE, USA.</w:t>
      </w:r>
    </w:p>
    <w:p w14:paraId="51B40C77" w14:textId="70ADF497" w:rsidR="00035AD5" w:rsidRPr="0008602F" w:rsidRDefault="00035AD5"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 xml:space="preserve">Creswell, JW &amp; Plano Clark, VL </w:t>
      </w:r>
      <w:r w:rsidR="002113B5" w:rsidRPr="0008602F">
        <w:rPr>
          <w:rFonts w:asciiTheme="majorBidi" w:hAnsiTheme="majorBidi" w:cstheme="majorBidi"/>
          <w:color w:val="000000" w:themeColor="text1"/>
          <w:sz w:val="24"/>
          <w:szCs w:val="24"/>
        </w:rPr>
        <w:t>2007,</w:t>
      </w:r>
      <w:r w:rsidRPr="0008602F">
        <w:rPr>
          <w:rFonts w:asciiTheme="majorBidi" w:hAnsiTheme="majorBidi" w:cstheme="majorBidi"/>
          <w:color w:val="000000" w:themeColor="text1"/>
          <w:sz w:val="24"/>
          <w:szCs w:val="24"/>
        </w:rPr>
        <w:t xml:space="preserve"> </w:t>
      </w:r>
      <w:r w:rsidRPr="00751B0C">
        <w:rPr>
          <w:rFonts w:asciiTheme="majorBidi" w:hAnsiTheme="majorBidi" w:cstheme="majorBidi"/>
          <w:i/>
          <w:iCs/>
          <w:color w:val="000000" w:themeColor="text1"/>
          <w:sz w:val="24"/>
          <w:szCs w:val="24"/>
        </w:rPr>
        <w:t>Designing and conducting mixed methods research</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2113B5" w:rsidRPr="0008602F">
        <w:rPr>
          <w:rFonts w:asciiTheme="majorBidi" w:hAnsiTheme="majorBidi" w:cstheme="majorBidi"/>
          <w:color w:val="000000" w:themeColor="text1"/>
          <w:sz w:val="24"/>
          <w:szCs w:val="24"/>
        </w:rPr>
        <w:t>SAGE, USA.</w:t>
      </w:r>
    </w:p>
    <w:p w14:paraId="42CCBD10" w14:textId="554CA115" w:rsidR="00683068" w:rsidRDefault="00683068" w:rsidP="00683068">
      <w:pPr>
        <w:spacing w:line="240" w:lineRule="auto"/>
        <w:rPr>
          <w:rFonts w:asciiTheme="majorBidi" w:hAnsiTheme="majorBidi" w:cstheme="majorBidi"/>
          <w:color w:val="000000" w:themeColor="text1"/>
          <w:sz w:val="24"/>
          <w:szCs w:val="24"/>
        </w:rPr>
      </w:pPr>
      <w:r w:rsidRPr="00683068">
        <w:rPr>
          <w:rFonts w:asciiTheme="majorBidi" w:hAnsiTheme="majorBidi" w:cstheme="majorBidi"/>
          <w:color w:val="000000" w:themeColor="text1"/>
          <w:sz w:val="24"/>
          <w:szCs w:val="24"/>
        </w:rPr>
        <w:t xml:space="preserve">Creswell, JW Plano Clark, VL, Gutmann, ML, &amp; Hanson, WE 2003. ‘Advanced mixed methods research designs’, in </w:t>
      </w:r>
      <w:r w:rsidRPr="00683068">
        <w:rPr>
          <w:rFonts w:asciiTheme="majorBidi" w:hAnsiTheme="majorBidi" w:cstheme="majorBidi"/>
          <w:i/>
          <w:color w:val="000000" w:themeColor="text1"/>
          <w:sz w:val="24"/>
          <w:szCs w:val="24"/>
        </w:rPr>
        <w:t>Handbook of Mixed Methods in Social &amp; Behavioural Research</w:t>
      </w:r>
      <w:r>
        <w:rPr>
          <w:rFonts w:asciiTheme="majorBidi" w:hAnsiTheme="majorBidi" w:cstheme="majorBidi"/>
          <w:color w:val="000000" w:themeColor="text1"/>
          <w:sz w:val="24"/>
          <w:szCs w:val="24"/>
        </w:rPr>
        <w:t>,</w:t>
      </w:r>
      <w:r w:rsidRPr="00683068">
        <w:rPr>
          <w:rFonts w:asciiTheme="majorBidi" w:hAnsiTheme="majorBidi" w:cstheme="majorBidi"/>
          <w:color w:val="000000" w:themeColor="text1"/>
          <w:sz w:val="24"/>
          <w:szCs w:val="24"/>
        </w:rPr>
        <w:t xml:space="preserve"> </w:t>
      </w:r>
      <w:r w:rsidR="00F516A6">
        <w:rPr>
          <w:rFonts w:asciiTheme="majorBidi" w:hAnsiTheme="majorBidi" w:cstheme="majorBidi"/>
          <w:color w:val="000000" w:themeColor="text1"/>
          <w:sz w:val="24"/>
          <w:szCs w:val="24"/>
        </w:rPr>
        <w:t>(</w:t>
      </w:r>
      <w:proofErr w:type="spellStart"/>
      <w:r>
        <w:rPr>
          <w:rFonts w:asciiTheme="majorBidi" w:hAnsiTheme="majorBidi" w:cstheme="majorBidi"/>
          <w:color w:val="000000" w:themeColor="text1"/>
          <w:sz w:val="24"/>
          <w:szCs w:val="24"/>
        </w:rPr>
        <w:t>e</w:t>
      </w:r>
      <w:r w:rsidRPr="00683068">
        <w:rPr>
          <w:rFonts w:asciiTheme="majorBidi" w:hAnsiTheme="majorBidi" w:cstheme="majorBidi"/>
          <w:color w:val="000000" w:themeColor="text1"/>
          <w:sz w:val="24"/>
          <w:szCs w:val="24"/>
        </w:rPr>
        <w:t>ds</w:t>
      </w:r>
      <w:proofErr w:type="spellEnd"/>
      <w:r w:rsidR="00F516A6">
        <w:rPr>
          <w:rFonts w:asciiTheme="majorBidi" w:hAnsiTheme="majorBidi" w:cstheme="majorBidi"/>
          <w:color w:val="000000" w:themeColor="text1"/>
          <w:sz w:val="24"/>
          <w:szCs w:val="24"/>
        </w:rPr>
        <w:t>)</w:t>
      </w:r>
      <w:r w:rsidRPr="00683068">
        <w:rPr>
          <w:rFonts w:asciiTheme="majorBidi" w:hAnsiTheme="majorBidi" w:cstheme="majorBidi"/>
          <w:color w:val="000000" w:themeColor="text1"/>
          <w:sz w:val="24"/>
          <w:szCs w:val="24"/>
        </w:rPr>
        <w:t xml:space="preserve"> A </w:t>
      </w:r>
      <w:proofErr w:type="spellStart"/>
      <w:r w:rsidRPr="00683068">
        <w:rPr>
          <w:rFonts w:asciiTheme="majorBidi" w:hAnsiTheme="majorBidi" w:cstheme="majorBidi"/>
          <w:color w:val="000000" w:themeColor="text1"/>
          <w:sz w:val="24"/>
          <w:szCs w:val="24"/>
        </w:rPr>
        <w:t>Tashakkori</w:t>
      </w:r>
      <w:proofErr w:type="spellEnd"/>
      <w:r w:rsidRPr="00683068">
        <w:rPr>
          <w:rFonts w:asciiTheme="majorBidi" w:hAnsiTheme="majorBidi" w:cstheme="majorBidi"/>
          <w:color w:val="000000" w:themeColor="text1"/>
          <w:sz w:val="24"/>
          <w:szCs w:val="24"/>
        </w:rPr>
        <w:t xml:space="preserve"> &amp; C Teddlie, SAGE, USA.</w:t>
      </w:r>
    </w:p>
    <w:p w14:paraId="0BAA74BB" w14:textId="19E6315E" w:rsidR="005544F8" w:rsidRPr="0008602F" w:rsidRDefault="005544F8"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Gillham, B 2009</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Pr="00F516A6">
        <w:rPr>
          <w:rFonts w:asciiTheme="majorBidi" w:hAnsiTheme="majorBidi" w:cstheme="majorBidi"/>
          <w:i/>
          <w:iCs/>
          <w:color w:val="000000" w:themeColor="text1"/>
          <w:sz w:val="24"/>
          <w:szCs w:val="24"/>
        </w:rPr>
        <w:t>Case study research methods</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MPG Books</w:t>
      </w:r>
      <w:r w:rsidR="002113B5" w:rsidRPr="0008602F">
        <w:rPr>
          <w:rFonts w:asciiTheme="majorBidi" w:hAnsiTheme="majorBidi" w:cstheme="majorBidi"/>
          <w:color w:val="000000" w:themeColor="text1"/>
          <w:sz w:val="24"/>
          <w:szCs w:val="24"/>
        </w:rPr>
        <w:t>, Great Britain.</w:t>
      </w:r>
    </w:p>
    <w:p w14:paraId="1097B0A9" w14:textId="7C6AE6C5" w:rsidR="005419BE" w:rsidRPr="0008602F" w:rsidRDefault="005419BE"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Guba, EG &amp; Lincoln, YS</w:t>
      </w:r>
      <w:r w:rsidR="002113B5" w:rsidRPr="0008602F">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1994</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Competing paradigms in qualitative research</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FF5097">
        <w:rPr>
          <w:rFonts w:asciiTheme="majorBidi" w:hAnsiTheme="majorBidi" w:cstheme="majorBidi"/>
          <w:color w:val="000000" w:themeColor="text1"/>
          <w:sz w:val="24"/>
          <w:szCs w:val="24"/>
        </w:rPr>
        <w:t>i</w:t>
      </w:r>
      <w:r w:rsidRPr="0008602F">
        <w:rPr>
          <w:rFonts w:asciiTheme="majorBidi" w:hAnsiTheme="majorBidi" w:cstheme="majorBidi"/>
          <w:color w:val="000000" w:themeColor="text1"/>
          <w:sz w:val="24"/>
          <w:szCs w:val="24"/>
        </w:rPr>
        <w:t xml:space="preserve">n </w:t>
      </w:r>
      <w:r w:rsidRPr="00FF5097">
        <w:rPr>
          <w:rFonts w:asciiTheme="majorBidi" w:hAnsiTheme="majorBidi" w:cstheme="majorBidi"/>
          <w:i/>
          <w:color w:val="000000" w:themeColor="text1"/>
          <w:sz w:val="24"/>
          <w:szCs w:val="24"/>
        </w:rPr>
        <w:t>Handbook of Qualitative Research</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F516A6">
        <w:rPr>
          <w:rFonts w:asciiTheme="majorBidi" w:hAnsiTheme="majorBidi" w:cstheme="majorBidi"/>
          <w:color w:val="000000" w:themeColor="text1"/>
          <w:sz w:val="24"/>
          <w:szCs w:val="24"/>
        </w:rPr>
        <w:t>(</w:t>
      </w:r>
      <w:proofErr w:type="spellStart"/>
      <w:r w:rsidR="00FF5097">
        <w:rPr>
          <w:rFonts w:asciiTheme="majorBidi" w:hAnsiTheme="majorBidi" w:cstheme="majorBidi"/>
          <w:color w:val="000000" w:themeColor="text1"/>
          <w:sz w:val="24"/>
          <w:szCs w:val="24"/>
        </w:rPr>
        <w:t>eds</w:t>
      </w:r>
      <w:proofErr w:type="spellEnd"/>
      <w:r w:rsidR="00F516A6">
        <w:rPr>
          <w:rFonts w:asciiTheme="majorBidi" w:hAnsiTheme="majorBidi" w:cstheme="majorBidi"/>
          <w:color w:val="000000" w:themeColor="text1"/>
          <w:sz w:val="24"/>
          <w:szCs w:val="24"/>
        </w:rPr>
        <w:t>)</w:t>
      </w:r>
      <w:r w:rsidR="00FF5097">
        <w:rPr>
          <w:rFonts w:asciiTheme="majorBidi" w:hAnsiTheme="majorBidi" w:cstheme="majorBidi"/>
          <w:color w:val="000000" w:themeColor="text1"/>
          <w:sz w:val="24"/>
          <w:szCs w:val="24"/>
        </w:rPr>
        <w:t xml:space="preserve"> </w:t>
      </w:r>
      <w:r w:rsidR="00FF5097" w:rsidRPr="0008602F">
        <w:rPr>
          <w:rFonts w:asciiTheme="majorBidi" w:hAnsiTheme="majorBidi" w:cstheme="majorBidi"/>
          <w:color w:val="000000" w:themeColor="text1"/>
          <w:sz w:val="24"/>
          <w:szCs w:val="24"/>
        </w:rPr>
        <w:t>NK Denzin &amp; YS Lincoln</w:t>
      </w:r>
      <w:r w:rsidR="00FF5097">
        <w:rPr>
          <w:rFonts w:asciiTheme="majorBidi" w:hAnsiTheme="majorBidi" w:cstheme="majorBidi"/>
          <w:color w:val="000000" w:themeColor="text1"/>
          <w:sz w:val="24"/>
          <w:szCs w:val="24"/>
        </w:rPr>
        <w:t>,</w:t>
      </w:r>
      <w:r w:rsidR="00FF5097" w:rsidRPr="0008602F">
        <w:rPr>
          <w:rFonts w:asciiTheme="majorBidi" w:hAnsiTheme="majorBidi" w:cstheme="majorBidi"/>
          <w:color w:val="000000" w:themeColor="text1"/>
          <w:sz w:val="24"/>
          <w:szCs w:val="24"/>
        </w:rPr>
        <w:t xml:space="preserve"> SAGE</w:t>
      </w:r>
      <w:r w:rsidR="00FF5097">
        <w:rPr>
          <w:rFonts w:asciiTheme="majorBidi" w:hAnsiTheme="majorBidi" w:cstheme="majorBidi"/>
          <w:color w:val="000000" w:themeColor="text1"/>
          <w:sz w:val="24"/>
          <w:szCs w:val="24"/>
        </w:rPr>
        <w:t>,</w:t>
      </w:r>
      <w:r w:rsidR="00FF5097" w:rsidRPr="0008602F">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Thousand Oaks, CA</w:t>
      </w:r>
      <w:r w:rsidR="00FF5097">
        <w:rPr>
          <w:rFonts w:asciiTheme="majorBidi" w:hAnsiTheme="majorBidi" w:cstheme="majorBidi"/>
          <w:color w:val="000000" w:themeColor="text1"/>
          <w:sz w:val="24"/>
          <w:szCs w:val="24"/>
        </w:rPr>
        <w:t>.</w:t>
      </w:r>
    </w:p>
    <w:p w14:paraId="1BD882E9" w14:textId="479FBDAA" w:rsidR="0072368D" w:rsidRPr="0008602F" w:rsidRDefault="0072368D"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Hesse-Biber, SN</w:t>
      </w:r>
      <w:r w:rsidR="002113B5" w:rsidRPr="0008602F">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20</w:t>
      </w:r>
      <w:r w:rsidR="00EA346B" w:rsidRPr="0008602F">
        <w:rPr>
          <w:rFonts w:asciiTheme="majorBidi" w:hAnsiTheme="majorBidi" w:cstheme="majorBidi"/>
          <w:color w:val="000000" w:themeColor="text1"/>
          <w:sz w:val="24"/>
          <w:szCs w:val="24"/>
        </w:rPr>
        <w:t>10</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proofErr w:type="gramStart"/>
      <w:r w:rsidRPr="00F516A6">
        <w:rPr>
          <w:rFonts w:asciiTheme="majorBidi" w:hAnsiTheme="majorBidi" w:cstheme="majorBidi"/>
          <w:i/>
          <w:iCs/>
          <w:color w:val="000000" w:themeColor="text1"/>
          <w:sz w:val="24"/>
          <w:szCs w:val="24"/>
        </w:rPr>
        <w:t>Mixed</w:t>
      </w:r>
      <w:proofErr w:type="gramEnd"/>
      <w:r w:rsidRPr="00F516A6">
        <w:rPr>
          <w:rFonts w:asciiTheme="majorBidi" w:hAnsiTheme="majorBidi" w:cstheme="majorBidi"/>
          <w:i/>
          <w:iCs/>
          <w:color w:val="000000" w:themeColor="text1"/>
          <w:sz w:val="24"/>
          <w:szCs w:val="24"/>
        </w:rPr>
        <w:t xml:space="preserve"> methods research</w:t>
      </w:r>
      <w:r w:rsidR="00EA346B" w:rsidRPr="00F516A6">
        <w:rPr>
          <w:rFonts w:asciiTheme="majorBidi" w:hAnsiTheme="majorBidi" w:cstheme="majorBidi"/>
          <w:i/>
          <w:iCs/>
          <w:color w:val="000000" w:themeColor="text1"/>
          <w:sz w:val="24"/>
          <w:szCs w:val="24"/>
        </w:rPr>
        <w:t>: merging theory with practice</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EA346B" w:rsidRPr="0008602F">
        <w:rPr>
          <w:rFonts w:asciiTheme="majorBidi" w:hAnsiTheme="majorBidi" w:cstheme="majorBidi"/>
          <w:color w:val="000000" w:themeColor="text1"/>
          <w:sz w:val="24"/>
          <w:szCs w:val="24"/>
        </w:rPr>
        <w:t>Guilford</w:t>
      </w:r>
      <w:r w:rsidR="002113B5" w:rsidRPr="0008602F">
        <w:rPr>
          <w:rFonts w:asciiTheme="majorBidi" w:hAnsiTheme="majorBidi" w:cstheme="majorBidi"/>
          <w:color w:val="000000" w:themeColor="text1"/>
          <w:sz w:val="24"/>
          <w:szCs w:val="24"/>
        </w:rPr>
        <w:t>, USA</w:t>
      </w:r>
      <w:r w:rsidR="00EA346B" w:rsidRPr="0008602F">
        <w:rPr>
          <w:rFonts w:asciiTheme="majorBidi" w:hAnsiTheme="majorBidi" w:cstheme="majorBidi"/>
          <w:color w:val="000000" w:themeColor="text1"/>
          <w:sz w:val="24"/>
          <w:szCs w:val="24"/>
        </w:rPr>
        <w:t>.</w:t>
      </w:r>
    </w:p>
    <w:p w14:paraId="02657649" w14:textId="749BC44F" w:rsidR="00803E6B" w:rsidRPr="0008602F" w:rsidRDefault="00803E6B"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 xml:space="preserve">Ivankova, </w:t>
      </w:r>
      <w:r w:rsidR="00AD0D3E" w:rsidRPr="0008602F">
        <w:rPr>
          <w:rFonts w:asciiTheme="majorBidi" w:hAnsiTheme="majorBidi" w:cstheme="majorBidi"/>
          <w:color w:val="000000" w:themeColor="text1"/>
          <w:sz w:val="24"/>
          <w:szCs w:val="24"/>
        </w:rPr>
        <w:t xml:space="preserve">NV &amp; Stick, SL </w:t>
      </w:r>
      <w:r w:rsidRPr="0008602F">
        <w:rPr>
          <w:rFonts w:asciiTheme="majorBidi" w:hAnsiTheme="majorBidi" w:cstheme="majorBidi"/>
          <w:color w:val="000000" w:themeColor="text1"/>
          <w:sz w:val="24"/>
          <w:szCs w:val="24"/>
        </w:rPr>
        <w:t>2007</w:t>
      </w:r>
      <w:r w:rsidR="00AD0D3E"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AD0D3E"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Students’ persistence in a distributed doctoral program in educational leadership in higher education: A mixed methods study</w:t>
      </w:r>
      <w:r w:rsidR="00AD0D3E"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Pr="00F516A6">
        <w:rPr>
          <w:rFonts w:asciiTheme="majorBidi" w:hAnsiTheme="majorBidi" w:cstheme="majorBidi"/>
          <w:i/>
          <w:iCs/>
          <w:color w:val="000000" w:themeColor="text1"/>
          <w:sz w:val="24"/>
          <w:szCs w:val="24"/>
        </w:rPr>
        <w:t>Research in Higher Education</w:t>
      </w:r>
      <w:r w:rsidRPr="00F40F96">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F40F96">
        <w:rPr>
          <w:rFonts w:asciiTheme="majorBidi" w:hAnsiTheme="majorBidi" w:cstheme="majorBidi"/>
          <w:color w:val="000000" w:themeColor="text1"/>
          <w:sz w:val="24"/>
          <w:szCs w:val="24"/>
        </w:rPr>
        <w:t>vol.</w:t>
      </w:r>
      <w:r w:rsidRPr="0008602F">
        <w:rPr>
          <w:rFonts w:asciiTheme="majorBidi" w:hAnsiTheme="majorBidi" w:cstheme="majorBidi"/>
          <w:color w:val="000000" w:themeColor="text1"/>
          <w:sz w:val="24"/>
          <w:szCs w:val="24"/>
        </w:rPr>
        <w:t xml:space="preserve">48, </w:t>
      </w:r>
      <w:r w:rsidR="00F40F96">
        <w:rPr>
          <w:rFonts w:asciiTheme="majorBidi" w:hAnsiTheme="majorBidi" w:cstheme="majorBidi"/>
          <w:color w:val="000000" w:themeColor="text1"/>
          <w:sz w:val="24"/>
          <w:szCs w:val="24"/>
        </w:rPr>
        <w:t>no.</w:t>
      </w:r>
      <w:r w:rsidR="00AD0D3E" w:rsidRPr="0008602F">
        <w:rPr>
          <w:rFonts w:asciiTheme="majorBidi" w:hAnsiTheme="majorBidi" w:cstheme="majorBidi"/>
          <w:color w:val="000000" w:themeColor="text1"/>
          <w:sz w:val="24"/>
          <w:szCs w:val="24"/>
        </w:rPr>
        <w:t>1, pp.</w:t>
      </w:r>
      <w:r w:rsidRPr="0008602F">
        <w:rPr>
          <w:rFonts w:asciiTheme="majorBidi" w:hAnsiTheme="majorBidi" w:cstheme="majorBidi"/>
          <w:color w:val="000000" w:themeColor="text1"/>
          <w:sz w:val="24"/>
          <w:szCs w:val="24"/>
        </w:rPr>
        <w:t xml:space="preserve">93-135. </w:t>
      </w:r>
    </w:p>
    <w:p w14:paraId="0C650A6D" w14:textId="4416E0F0" w:rsidR="00F40F96" w:rsidRPr="00F40F96" w:rsidRDefault="00F40F96" w:rsidP="00F40F96">
      <w:pPr>
        <w:spacing w:line="240" w:lineRule="auto"/>
        <w:rPr>
          <w:rFonts w:asciiTheme="majorBidi" w:hAnsiTheme="majorBidi" w:cstheme="majorBidi"/>
          <w:color w:val="000000" w:themeColor="text1"/>
          <w:sz w:val="24"/>
          <w:szCs w:val="24"/>
        </w:rPr>
      </w:pPr>
      <w:r w:rsidRPr="00F40F96">
        <w:rPr>
          <w:rFonts w:asciiTheme="majorBidi" w:hAnsiTheme="majorBidi" w:cstheme="majorBidi"/>
          <w:color w:val="000000" w:themeColor="text1"/>
          <w:sz w:val="24"/>
          <w:szCs w:val="24"/>
        </w:rPr>
        <w:t xml:space="preserve">Johnson, RB &amp; Onwuegbuzie, AJ 2004. Mixed methods research: A research </w:t>
      </w:r>
      <w:r>
        <w:rPr>
          <w:rFonts w:asciiTheme="majorBidi" w:hAnsiTheme="majorBidi" w:cstheme="majorBidi"/>
          <w:color w:val="000000" w:themeColor="text1"/>
          <w:sz w:val="24"/>
          <w:szCs w:val="24"/>
        </w:rPr>
        <w:t xml:space="preserve">paradigm </w:t>
      </w:r>
      <w:r w:rsidRPr="00F40F96">
        <w:rPr>
          <w:rFonts w:asciiTheme="majorBidi" w:hAnsiTheme="majorBidi" w:cstheme="majorBidi"/>
          <w:color w:val="000000" w:themeColor="text1"/>
          <w:sz w:val="24"/>
          <w:szCs w:val="24"/>
        </w:rPr>
        <w:t xml:space="preserve">whose time has come, </w:t>
      </w:r>
      <w:r w:rsidRPr="00F516A6">
        <w:rPr>
          <w:rFonts w:asciiTheme="majorBidi" w:hAnsiTheme="majorBidi" w:cstheme="majorBidi"/>
          <w:i/>
          <w:iCs/>
          <w:color w:val="000000" w:themeColor="text1"/>
          <w:sz w:val="24"/>
          <w:szCs w:val="24"/>
        </w:rPr>
        <w:t>Educational Researcher</w:t>
      </w:r>
      <w:r w:rsidRPr="00F40F96">
        <w:rPr>
          <w:rFonts w:asciiTheme="majorBidi" w:hAnsiTheme="majorBidi" w:cstheme="majorBidi"/>
          <w:color w:val="000000" w:themeColor="text1"/>
          <w:sz w:val="24"/>
          <w:szCs w:val="24"/>
        </w:rPr>
        <w:t>, vol.33, no.7, pp.14-26.</w:t>
      </w:r>
    </w:p>
    <w:p w14:paraId="6ED5BA8C" w14:textId="78E81D87" w:rsidR="00D80503" w:rsidRPr="0008602F" w:rsidRDefault="00D80503"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Kemper, E</w:t>
      </w:r>
      <w:r w:rsidR="00FF5097">
        <w:rPr>
          <w:rFonts w:asciiTheme="majorBidi" w:hAnsiTheme="majorBidi" w:cstheme="majorBidi"/>
          <w:color w:val="000000" w:themeColor="text1"/>
          <w:sz w:val="24"/>
          <w:szCs w:val="24"/>
        </w:rPr>
        <w:t>A</w:t>
      </w:r>
      <w:r w:rsidRPr="0008602F">
        <w:rPr>
          <w:rFonts w:asciiTheme="majorBidi" w:hAnsiTheme="majorBidi" w:cstheme="majorBidi"/>
          <w:color w:val="000000" w:themeColor="text1"/>
          <w:sz w:val="24"/>
          <w:szCs w:val="24"/>
        </w:rPr>
        <w:t>, Stringfield, S &amp; Teddlie, C</w:t>
      </w:r>
      <w:r w:rsidR="00FF5097">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2003</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Mixed methods sampling strategies in social science research</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FF5097">
        <w:rPr>
          <w:rFonts w:asciiTheme="majorBidi" w:hAnsiTheme="majorBidi" w:cstheme="majorBidi"/>
          <w:color w:val="000000" w:themeColor="text1"/>
          <w:sz w:val="24"/>
          <w:szCs w:val="24"/>
        </w:rPr>
        <w:t>i</w:t>
      </w:r>
      <w:r w:rsidRPr="0008602F">
        <w:rPr>
          <w:rFonts w:asciiTheme="majorBidi" w:hAnsiTheme="majorBidi" w:cstheme="majorBidi"/>
          <w:color w:val="000000" w:themeColor="text1"/>
          <w:sz w:val="24"/>
          <w:szCs w:val="24"/>
        </w:rPr>
        <w:t xml:space="preserve">n </w:t>
      </w:r>
      <w:r w:rsidR="00FF5097" w:rsidRPr="00FF5097">
        <w:rPr>
          <w:rFonts w:asciiTheme="majorBidi" w:hAnsiTheme="majorBidi" w:cstheme="majorBidi"/>
          <w:i/>
          <w:color w:val="000000" w:themeColor="text1"/>
          <w:sz w:val="24"/>
          <w:szCs w:val="24"/>
        </w:rPr>
        <w:t>Handbook of Mixed Methods in Social &amp; Behavioural Research</w:t>
      </w:r>
      <w:r w:rsidR="00FF5097">
        <w:rPr>
          <w:rFonts w:asciiTheme="majorBidi" w:hAnsiTheme="majorBidi" w:cstheme="majorBidi"/>
          <w:i/>
          <w:color w:val="000000" w:themeColor="text1"/>
          <w:sz w:val="24"/>
          <w:szCs w:val="24"/>
        </w:rPr>
        <w:t>,</w:t>
      </w:r>
      <w:r w:rsidR="00FF5097">
        <w:rPr>
          <w:rFonts w:asciiTheme="majorBidi" w:hAnsiTheme="majorBidi" w:cstheme="majorBidi"/>
          <w:color w:val="000000" w:themeColor="text1"/>
          <w:sz w:val="24"/>
          <w:szCs w:val="24"/>
        </w:rPr>
        <w:t xml:space="preserve"> </w:t>
      </w:r>
      <w:r w:rsidR="007B6554">
        <w:rPr>
          <w:rFonts w:asciiTheme="majorBidi" w:hAnsiTheme="majorBidi" w:cstheme="majorBidi"/>
          <w:color w:val="000000" w:themeColor="text1"/>
          <w:sz w:val="24"/>
          <w:szCs w:val="24"/>
        </w:rPr>
        <w:t>(</w:t>
      </w:r>
      <w:proofErr w:type="spellStart"/>
      <w:r w:rsidR="00FF5097">
        <w:rPr>
          <w:rFonts w:asciiTheme="majorBidi" w:hAnsiTheme="majorBidi" w:cstheme="majorBidi"/>
          <w:color w:val="000000" w:themeColor="text1"/>
          <w:sz w:val="24"/>
          <w:szCs w:val="24"/>
        </w:rPr>
        <w:t>eds</w:t>
      </w:r>
      <w:proofErr w:type="spellEnd"/>
      <w:r w:rsidR="007B6554">
        <w:rPr>
          <w:rFonts w:asciiTheme="majorBidi" w:hAnsiTheme="majorBidi" w:cstheme="majorBidi"/>
          <w:color w:val="000000" w:themeColor="text1"/>
          <w:sz w:val="24"/>
          <w:szCs w:val="24"/>
        </w:rPr>
        <w:t>)</w:t>
      </w:r>
      <w:r w:rsidR="00FF5097">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 xml:space="preserve">A </w:t>
      </w:r>
      <w:proofErr w:type="spellStart"/>
      <w:r w:rsidRPr="0008602F">
        <w:rPr>
          <w:rFonts w:asciiTheme="majorBidi" w:hAnsiTheme="majorBidi" w:cstheme="majorBidi"/>
          <w:color w:val="000000" w:themeColor="text1"/>
          <w:sz w:val="24"/>
          <w:szCs w:val="24"/>
        </w:rPr>
        <w:t>Tashakkori</w:t>
      </w:r>
      <w:proofErr w:type="spellEnd"/>
      <w:r w:rsidRPr="0008602F">
        <w:rPr>
          <w:rFonts w:asciiTheme="majorBidi" w:hAnsiTheme="majorBidi" w:cstheme="majorBidi"/>
          <w:color w:val="000000" w:themeColor="text1"/>
          <w:sz w:val="24"/>
          <w:szCs w:val="24"/>
        </w:rPr>
        <w:t xml:space="preserve"> &amp; C Teddlie, </w:t>
      </w:r>
      <w:r w:rsidR="00FF5097">
        <w:rPr>
          <w:rFonts w:asciiTheme="majorBidi" w:hAnsiTheme="majorBidi" w:cstheme="majorBidi"/>
          <w:color w:val="000000" w:themeColor="text1"/>
          <w:sz w:val="24"/>
          <w:szCs w:val="24"/>
        </w:rPr>
        <w:t xml:space="preserve">SAGE, </w:t>
      </w:r>
      <w:r w:rsidRPr="0008602F">
        <w:rPr>
          <w:rFonts w:asciiTheme="majorBidi" w:hAnsiTheme="majorBidi" w:cstheme="majorBidi"/>
          <w:color w:val="000000" w:themeColor="text1"/>
          <w:sz w:val="24"/>
          <w:szCs w:val="24"/>
        </w:rPr>
        <w:t>USA.</w:t>
      </w:r>
    </w:p>
    <w:p w14:paraId="33A11E30" w14:textId="16C70F40" w:rsidR="00F40F96" w:rsidRPr="00F40F96" w:rsidRDefault="00F40F96" w:rsidP="00F40F96">
      <w:pPr>
        <w:spacing w:line="240" w:lineRule="auto"/>
        <w:rPr>
          <w:rFonts w:asciiTheme="majorBidi" w:hAnsiTheme="majorBidi" w:cstheme="majorBidi"/>
          <w:color w:val="000000" w:themeColor="text1"/>
          <w:sz w:val="24"/>
          <w:szCs w:val="24"/>
        </w:rPr>
      </w:pPr>
      <w:r w:rsidRPr="00F40F96">
        <w:rPr>
          <w:rFonts w:asciiTheme="majorBidi" w:hAnsiTheme="majorBidi" w:cstheme="majorBidi"/>
          <w:color w:val="000000" w:themeColor="text1"/>
          <w:sz w:val="24"/>
          <w:szCs w:val="24"/>
        </w:rPr>
        <w:t>Morgan, DL</w:t>
      </w:r>
      <w:r>
        <w:rPr>
          <w:rFonts w:asciiTheme="majorBidi" w:hAnsiTheme="majorBidi" w:cstheme="majorBidi"/>
          <w:color w:val="000000" w:themeColor="text1"/>
          <w:sz w:val="24"/>
          <w:szCs w:val="24"/>
        </w:rPr>
        <w:t xml:space="preserve"> </w:t>
      </w:r>
      <w:r w:rsidRPr="00F40F96">
        <w:rPr>
          <w:rFonts w:asciiTheme="majorBidi" w:hAnsiTheme="majorBidi" w:cstheme="majorBidi"/>
          <w:color w:val="000000" w:themeColor="text1"/>
          <w:sz w:val="24"/>
          <w:szCs w:val="24"/>
        </w:rPr>
        <w:t xml:space="preserve">2007. Paradigms lost and pragmatism regained: Methodological implications of combining qualitative and quantitative methods, </w:t>
      </w:r>
      <w:r w:rsidRPr="007B6554">
        <w:rPr>
          <w:rFonts w:asciiTheme="majorBidi" w:hAnsiTheme="majorBidi" w:cstheme="majorBidi"/>
          <w:i/>
          <w:iCs/>
          <w:color w:val="000000" w:themeColor="text1"/>
          <w:sz w:val="24"/>
          <w:szCs w:val="24"/>
        </w:rPr>
        <w:t>Journal of Mixed Methods Research</w:t>
      </w:r>
      <w:r w:rsidRPr="00F40F96">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vol.</w:t>
      </w:r>
      <w:r w:rsidRPr="00F40F96">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 no.</w:t>
      </w:r>
      <w:r w:rsidRPr="00F40F96">
        <w:rPr>
          <w:rFonts w:asciiTheme="majorBidi" w:hAnsiTheme="majorBidi" w:cstheme="majorBidi"/>
          <w:color w:val="000000" w:themeColor="text1"/>
          <w:sz w:val="24"/>
          <w:szCs w:val="24"/>
        </w:rPr>
        <w:t xml:space="preserve">1, </w:t>
      </w:r>
      <w:proofErr w:type="gramStart"/>
      <w:r>
        <w:rPr>
          <w:rFonts w:asciiTheme="majorBidi" w:hAnsiTheme="majorBidi" w:cstheme="majorBidi"/>
          <w:color w:val="000000" w:themeColor="text1"/>
          <w:sz w:val="24"/>
          <w:szCs w:val="24"/>
        </w:rPr>
        <w:t>pp.</w:t>
      </w:r>
      <w:r w:rsidRPr="00F40F96">
        <w:rPr>
          <w:rFonts w:asciiTheme="majorBidi" w:hAnsiTheme="majorBidi" w:cstheme="majorBidi"/>
          <w:color w:val="000000" w:themeColor="text1"/>
          <w:sz w:val="24"/>
          <w:szCs w:val="24"/>
        </w:rPr>
        <w:t>48</w:t>
      </w:r>
      <w:proofErr w:type="gramEnd"/>
      <w:r w:rsidRPr="00F40F96">
        <w:rPr>
          <w:rFonts w:asciiTheme="majorBidi" w:hAnsiTheme="majorBidi" w:cstheme="majorBidi"/>
          <w:color w:val="000000" w:themeColor="text1"/>
          <w:sz w:val="24"/>
          <w:szCs w:val="24"/>
        </w:rPr>
        <w:t>-76.</w:t>
      </w:r>
    </w:p>
    <w:p w14:paraId="6F4C3D5E" w14:textId="43A3B662" w:rsidR="00D03F56" w:rsidRPr="0008602F" w:rsidRDefault="00D03F56"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Punch, KF 2014</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Pr="007B6554">
        <w:rPr>
          <w:rFonts w:asciiTheme="majorBidi" w:hAnsiTheme="majorBidi" w:cstheme="majorBidi"/>
          <w:i/>
          <w:iCs/>
          <w:color w:val="000000" w:themeColor="text1"/>
          <w:sz w:val="24"/>
          <w:szCs w:val="24"/>
        </w:rPr>
        <w:t>Introduction to social research: Quantitative and qualitative approaches</w:t>
      </w:r>
      <w:r w:rsidR="002113B5" w:rsidRPr="0008602F">
        <w:rPr>
          <w:rFonts w:asciiTheme="majorBidi" w:hAnsiTheme="majorBidi" w:cstheme="majorBidi"/>
          <w:color w:val="000000" w:themeColor="text1"/>
          <w:sz w:val="24"/>
          <w:szCs w:val="24"/>
        </w:rPr>
        <w:t>, 3rd edn,</w:t>
      </w:r>
      <w:r w:rsidRPr="0008602F">
        <w:rPr>
          <w:rFonts w:asciiTheme="majorBidi" w:hAnsiTheme="majorBidi" w:cstheme="majorBidi"/>
          <w:color w:val="000000" w:themeColor="text1"/>
          <w:sz w:val="24"/>
          <w:szCs w:val="24"/>
        </w:rPr>
        <w:t xml:space="preserve"> SAGE</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2113B5" w:rsidRPr="0008602F">
        <w:rPr>
          <w:rFonts w:asciiTheme="majorBidi" w:hAnsiTheme="majorBidi" w:cstheme="majorBidi"/>
          <w:color w:val="000000" w:themeColor="text1"/>
          <w:sz w:val="24"/>
          <w:szCs w:val="24"/>
        </w:rPr>
        <w:t>Great Britain</w:t>
      </w:r>
      <w:r w:rsidRPr="0008602F">
        <w:rPr>
          <w:rFonts w:asciiTheme="majorBidi" w:hAnsiTheme="majorBidi" w:cstheme="majorBidi"/>
          <w:color w:val="000000" w:themeColor="text1"/>
          <w:sz w:val="24"/>
          <w:szCs w:val="24"/>
        </w:rPr>
        <w:t>.</w:t>
      </w:r>
    </w:p>
    <w:p w14:paraId="2FF3EA3A" w14:textId="36A2FD8C" w:rsidR="00E90F72" w:rsidRPr="0008602F" w:rsidRDefault="00E90F72"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Ravitch, S</w:t>
      </w:r>
      <w:r w:rsidR="002113B5" w:rsidRPr="0008602F">
        <w:rPr>
          <w:rFonts w:asciiTheme="majorBidi" w:hAnsiTheme="majorBidi" w:cstheme="majorBidi"/>
          <w:color w:val="000000" w:themeColor="text1"/>
          <w:sz w:val="24"/>
          <w:szCs w:val="24"/>
        </w:rPr>
        <w:t xml:space="preserve">M </w:t>
      </w:r>
      <w:r w:rsidRPr="0008602F">
        <w:rPr>
          <w:rFonts w:asciiTheme="majorBidi" w:hAnsiTheme="majorBidi" w:cstheme="majorBidi"/>
          <w:color w:val="000000" w:themeColor="text1"/>
          <w:sz w:val="24"/>
          <w:szCs w:val="24"/>
        </w:rPr>
        <w:t>&amp;</w:t>
      </w:r>
      <w:r w:rsidR="002113B5" w:rsidRPr="0008602F">
        <w:rPr>
          <w:rFonts w:asciiTheme="majorBidi" w:hAnsiTheme="majorBidi" w:cstheme="majorBidi"/>
          <w:color w:val="000000" w:themeColor="text1"/>
          <w:sz w:val="24"/>
          <w:szCs w:val="24"/>
        </w:rPr>
        <w:t xml:space="preserve"> Riggan, M </w:t>
      </w:r>
      <w:r w:rsidRPr="0008602F">
        <w:rPr>
          <w:rFonts w:asciiTheme="majorBidi" w:hAnsiTheme="majorBidi" w:cstheme="majorBidi"/>
          <w:color w:val="000000" w:themeColor="text1"/>
          <w:sz w:val="24"/>
          <w:szCs w:val="24"/>
        </w:rPr>
        <w:t>2012</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Pr="007B6554">
        <w:rPr>
          <w:rFonts w:asciiTheme="majorBidi" w:hAnsiTheme="majorBidi" w:cstheme="majorBidi"/>
          <w:i/>
          <w:iCs/>
          <w:color w:val="000000" w:themeColor="text1"/>
          <w:sz w:val="24"/>
          <w:szCs w:val="24"/>
        </w:rPr>
        <w:t>Reason &amp; Rigor</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SAGE</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2113B5" w:rsidRPr="0008602F">
        <w:rPr>
          <w:rFonts w:asciiTheme="majorBidi" w:hAnsiTheme="majorBidi" w:cstheme="majorBidi"/>
          <w:color w:val="000000" w:themeColor="text1"/>
          <w:sz w:val="24"/>
          <w:szCs w:val="24"/>
        </w:rPr>
        <w:t>United Kingdom</w:t>
      </w:r>
      <w:r w:rsidRPr="0008602F">
        <w:rPr>
          <w:rFonts w:asciiTheme="majorBidi" w:hAnsiTheme="majorBidi" w:cstheme="majorBidi"/>
          <w:color w:val="000000" w:themeColor="text1"/>
          <w:sz w:val="24"/>
          <w:szCs w:val="24"/>
        </w:rPr>
        <w:t>.</w:t>
      </w:r>
    </w:p>
    <w:p w14:paraId="282A00C5" w14:textId="73E91C2D" w:rsidR="00D2158B" w:rsidRPr="0008602F" w:rsidRDefault="00D2158B"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Richards, L &amp; Morse, JM</w:t>
      </w:r>
      <w:r w:rsidR="002113B5" w:rsidRPr="0008602F">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2007</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Pr="007B6554">
        <w:rPr>
          <w:rFonts w:asciiTheme="majorBidi" w:hAnsiTheme="majorBidi" w:cstheme="majorBidi"/>
          <w:i/>
          <w:iCs/>
          <w:color w:val="000000" w:themeColor="text1"/>
          <w:sz w:val="24"/>
          <w:szCs w:val="24"/>
        </w:rPr>
        <w:t>User's guide to qualitative methods</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2nd ed</w:t>
      </w:r>
      <w:r w:rsidR="002113B5" w:rsidRPr="0008602F">
        <w:rPr>
          <w:rFonts w:asciiTheme="majorBidi" w:hAnsiTheme="majorBidi" w:cstheme="majorBidi"/>
          <w:color w:val="000000" w:themeColor="text1"/>
          <w:sz w:val="24"/>
          <w:szCs w:val="24"/>
        </w:rPr>
        <w:t>n,</w:t>
      </w:r>
      <w:r w:rsidRPr="0008602F">
        <w:rPr>
          <w:rFonts w:asciiTheme="majorBidi" w:hAnsiTheme="majorBidi" w:cstheme="majorBidi"/>
          <w:color w:val="000000" w:themeColor="text1"/>
          <w:sz w:val="24"/>
          <w:szCs w:val="24"/>
        </w:rPr>
        <w:t xml:space="preserve"> SAGE</w:t>
      </w:r>
      <w:r w:rsidR="002113B5" w:rsidRPr="0008602F">
        <w:rPr>
          <w:rFonts w:asciiTheme="majorBidi" w:hAnsiTheme="majorBidi" w:cstheme="majorBidi"/>
          <w:color w:val="000000" w:themeColor="text1"/>
          <w:sz w:val="24"/>
          <w:szCs w:val="24"/>
        </w:rPr>
        <w:t>, USA.</w:t>
      </w:r>
    </w:p>
    <w:p w14:paraId="195E26C3" w14:textId="3082E6E7" w:rsidR="00717EA6" w:rsidRDefault="00717EA6"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Stake, RE 1</w:t>
      </w:r>
      <w:r w:rsidR="002113B5" w:rsidRPr="0008602F">
        <w:rPr>
          <w:rFonts w:asciiTheme="majorBidi" w:hAnsiTheme="majorBidi" w:cstheme="majorBidi"/>
          <w:color w:val="000000" w:themeColor="text1"/>
          <w:sz w:val="24"/>
          <w:szCs w:val="24"/>
        </w:rPr>
        <w:t>9</w:t>
      </w:r>
      <w:r w:rsidRPr="0008602F">
        <w:rPr>
          <w:rFonts w:asciiTheme="majorBidi" w:hAnsiTheme="majorBidi" w:cstheme="majorBidi"/>
          <w:color w:val="000000" w:themeColor="text1"/>
          <w:sz w:val="24"/>
          <w:szCs w:val="24"/>
        </w:rPr>
        <w:t>95</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proofErr w:type="gramStart"/>
      <w:r w:rsidRPr="007B6554">
        <w:rPr>
          <w:rFonts w:asciiTheme="majorBidi" w:hAnsiTheme="majorBidi" w:cstheme="majorBidi"/>
          <w:i/>
          <w:iCs/>
          <w:color w:val="000000" w:themeColor="text1"/>
          <w:sz w:val="24"/>
          <w:szCs w:val="24"/>
        </w:rPr>
        <w:t>The</w:t>
      </w:r>
      <w:proofErr w:type="gramEnd"/>
      <w:r w:rsidRPr="007B6554">
        <w:rPr>
          <w:rFonts w:asciiTheme="majorBidi" w:hAnsiTheme="majorBidi" w:cstheme="majorBidi"/>
          <w:i/>
          <w:iCs/>
          <w:color w:val="000000" w:themeColor="text1"/>
          <w:sz w:val="24"/>
          <w:szCs w:val="24"/>
        </w:rPr>
        <w:t xml:space="preserve"> art of case study research</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SAGE</w:t>
      </w:r>
      <w:r w:rsidR="002113B5" w:rsidRPr="0008602F">
        <w:rPr>
          <w:rFonts w:asciiTheme="majorBidi" w:hAnsiTheme="majorBidi" w:cstheme="majorBidi"/>
          <w:color w:val="000000" w:themeColor="text1"/>
          <w:sz w:val="24"/>
          <w:szCs w:val="24"/>
        </w:rPr>
        <w:t>, USA</w:t>
      </w:r>
      <w:r w:rsidRPr="0008602F">
        <w:rPr>
          <w:rFonts w:asciiTheme="majorBidi" w:hAnsiTheme="majorBidi" w:cstheme="majorBidi"/>
          <w:color w:val="000000" w:themeColor="text1"/>
          <w:sz w:val="24"/>
          <w:szCs w:val="24"/>
        </w:rPr>
        <w:t>.</w:t>
      </w:r>
    </w:p>
    <w:p w14:paraId="4C7884C6" w14:textId="130044E4" w:rsidR="00F40F96" w:rsidRPr="0008602F" w:rsidRDefault="00F40F96" w:rsidP="0008602F">
      <w:pPr>
        <w:spacing w:line="240" w:lineRule="auto"/>
        <w:rPr>
          <w:rFonts w:asciiTheme="majorBidi" w:hAnsiTheme="majorBidi" w:cstheme="majorBidi"/>
          <w:color w:val="000000" w:themeColor="text1"/>
          <w:sz w:val="24"/>
          <w:szCs w:val="24"/>
        </w:rPr>
      </w:pPr>
      <w:r w:rsidRPr="00F40F96">
        <w:rPr>
          <w:rFonts w:asciiTheme="majorBidi" w:hAnsiTheme="majorBidi" w:cstheme="majorBidi"/>
          <w:color w:val="000000" w:themeColor="text1"/>
          <w:sz w:val="24"/>
          <w:szCs w:val="24"/>
        </w:rPr>
        <w:t xml:space="preserve">Tashakkori, A &amp; Teddlie, C 1998. </w:t>
      </w:r>
      <w:r w:rsidRPr="007B6554">
        <w:rPr>
          <w:rFonts w:asciiTheme="majorBidi" w:hAnsiTheme="majorBidi" w:cstheme="majorBidi"/>
          <w:i/>
          <w:iCs/>
          <w:color w:val="000000" w:themeColor="text1"/>
          <w:sz w:val="24"/>
          <w:szCs w:val="24"/>
        </w:rPr>
        <w:t>Mixed Methodology: Combining Qualitative and Quantitative Approaches</w:t>
      </w:r>
      <w:r w:rsidRPr="00F40F96">
        <w:rPr>
          <w:rFonts w:asciiTheme="majorBidi" w:hAnsiTheme="majorBidi" w:cstheme="majorBidi"/>
          <w:color w:val="000000" w:themeColor="text1"/>
          <w:sz w:val="24"/>
          <w:szCs w:val="24"/>
        </w:rPr>
        <w:t>, SAGE, USA.</w:t>
      </w:r>
    </w:p>
    <w:p w14:paraId="6EB512E2" w14:textId="4FF20055" w:rsidR="00C42A1C" w:rsidRPr="0008602F" w:rsidRDefault="00C42A1C"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lastRenderedPageBreak/>
        <w:t>Tashakkori, A &amp; Teddlie, C</w:t>
      </w:r>
      <w:r w:rsidR="00FF5097">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2003</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FF5097">
        <w:rPr>
          <w:rFonts w:asciiTheme="majorBidi" w:hAnsiTheme="majorBidi" w:cstheme="majorBidi"/>
          <w:color w:val="000000" w:themeColor="text1"/>
          <w:sz w:val="24"/>
          <w:szCs w:val="24"/>
        </w:rPr>
        <w:t>‘</w:t>
      </w:r>
      <w:proofErr w:type="gramStart"/>
      <w:r w:rsidRPr="0008602F">
        <w:rPr>
          <w:rFonts w:asciiTheme="majorBidi" w:hAnsiTheme="majorBidi" w:cstheme="majorBidi"/>
          <w:color w:val="000000" w:themeColor="text1"/>
          <w:sz w:val="24"/>
          <w:szCs w:val="24"/>
        </w:rPr>
        <w:t>The</w:t>
      </w:r>
      <w:proofErr w:type="gramEnd"/>
      <w:r w:rsidRPr="0008602F">
        <w:rPr>
          <w:rFonts w:asciiTheme="majorBidi" w:hAnsiTheme="majorBidi" w:cstheme="majorBidi"/>
          <w:color w:val="000000" w:themeColor="text1"/>
          <w:sz w:val="24"/>
          <w:szCs w:val="24"/>
        </w:rPr>
        <w:t xml:space="preserve"> past and future of mixed methods research: From data triangulation to mixed model designs</w:t>
      </w:r>
      <w:r w:rsidR="00FF5097">
        <w:rPr>
          <w:rFonts w:asciiTheme="majorBidi" w:hAnsiTheme="majorBidi" w:cstheme="majorBidi"/>
          <w:color w:val="000000" w:themeColor="text1"/>
          <w:sz w:val="24"/>
          <w:szCs w:val="24"/>
        </w:rPr>
        <w:t>’, i</w:t>
      </w:r>
      <w:r w:rsidRPr="0008602F">
        <w:rPr>
          <w:rFonts w:asciiTheme="majorBidi" w:hAnsiTheme="majorBidi" w:cstheme="majorBidi"/>
          <w:color w:val="000000" w:themeColor="text1"/>
          <w:sz w:val="24"/>
          <w:szCs w:val="24"/>
        </w:rPr>
        <w:t xml:space="preserve">n </w:t>
      </w:r>
      <w:r w:rsidR="00FF5097" w:rsidRPr="00FF5097">
        <w:rPr>
          <w:rFonts w:asciiTheme="majorBidi" w:hAnsiTheme="majorBidi" w:cstheme="majorBidi"/>
          <w:i/>
          <w:color w:val="000000" w:themeColor="text1"/>
          <w:sz w:val="24"/>
          <w:szCs w:val="24"/>
        </w:rPr>
        <w:t>Handbook of Mixed Methods in Social &amp; Behavioural Research</w:t>
      </w:r>
      <w:r w:rsidR="00FF5097">
        <w:rPr>
          <w:rFonts w:asciiTheme="majorBidi" w:hAnsiTheme="majorBidi" w:cstheme="majorBidi"/>
          <w:i/>
          <w:color w:val="000000" w:themeColor="text1"/>
          <w:sz w:val="24"/>
          <w:szCs w:val="24"/>
        </w:rPr>
        <w:t>,</w:t>
      </w:r>
      <w:r w:rsidR="00FF5097" w:rsidRPr="0008602F">
        <w:rPr>
          <w:rFonts w:asciiTheme="majorBidi" w:hAnsiTheme="majorBidi" w:cstheme="majorBidi"/>
          <w:color w:val="000000" w:themeColor="text1"/>
          <w:sz w:val="24"/>
          <w:szCs w:val="24"/>
        </w:rPr>
        <w:t xml:space="preserve"> </w:t>
      </w:r>
      <w:r w:rsidR="007B6554">
        <w:rPr>
          <w:rFonts w:asciiTheme="majorBidi" w:hAnsiTheme="majorBidi" w:cstheme="majorBidi"/>
          <w:color w:val="000000" w:themeColor="text1"/>
          <w:sz w:val="24"/>
          <w:szCs w:val="24"/>
        </w:rPr>
        <w:t>(</w:t>
      </w:r>
      <w:proofErr w:type="spellStart"/>
      <w:r w:rsidR="00FF5097">
        <w:rPr>
          <w:rFonts w:asciiTheme="majorBidi" w:hAnsiTheme="majorBidi" w:cstheme="majorBidi"/>
          <w:color w:val="000000" w:themeColor="text1"/>
          <w:sz w:val="24"/>
          <w:szCs w:val="24"/>
        </w:rPr>
        <w:t>eds</w:t>
      </w:r>
      <w:proofErr w:type="spellEnd"/>
      <w:r w:rsidR="007B6554">
        <w:rPr>
          <w:rFonts w:asciiTheme="majorBidi" w:hAnsiTheme="majorBidi" w:cstheme="majorBidi"/>
          <w:color w:val="000000" w:themeColor="text1"/>
          <w:sz w:val="24"/>
          <w:szCs w:val="24"/>
        </w:rPr>
        <w:t>)</w:t>
      </w:r>
      <w:r w:rsidR="00FF5097">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 xml:space="preserve">A </w:t>
      </w:r>
      <w:proofErr w:type="spellStart"/>
      <w:r w:rsidRPr="0008602F">
        <w:rPr>
          <w:rFonts w:asciiTheme="majorBidi" w:hAnsiTheme="majorBidi" w:cstheme="majorBidi"/>
          <w:color w:val="000000" w:themeColor="text1"/>
          <w:sz w:val="24"/>
          <w:szCs w:val="24"/>
        </w:rPr>
        <w:t>Tashakkori</w:t>
      </w:r>
      <w:proofErr w:type="spellEnd"/>
      <w:r w:rsidRPr="0008602F">
        <w:rPr>
          <w:rFonts w:asciiTheme="majorBidi" w:hAnsiTheme="majorBidi" w:cstheme="majorBidi"/>
          <w:color w:val="000000" w:themeColor="text1"/>
          <w:sz w:val="24"/>
          <w:szCs w:val="24"/>
        </w:rPr>
        <w:t xml:space="preserve"> &amp; C Teddlie</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FF5097">
        <w:rPr>
          <w:rFonts w:asciiTheme="majorBidi" w:hAnsiTheme="majorBidi" w:cstheme="majorBidi"/>
          <w:color w:val="000000" w:themeColor="text1"/>
          <w:sz w:val="24"/>
          <w:szCs w:val="24"/>
        </w:rPr>
        <w:t xml:space="preserve">SAGE, </w:t>
      </w:r>
      <w:r w:rsidRPr="0008602F">
        <w:rPr>
          <w:rFonts w:asciiTheme="majorBidi" w:hAnsiTheme="majorBidi" w:cstheme="majorBidi"/>
          <w:color w:val="000000" w:themeColor="text1"/>
          <w:sz w:val="24"/>
          <w:szCs w:val="24"/>
        </w:rPr>
        <w:t>USA.</w:t>
      </w:r>
    </w:p>
    <w:p w14:paraId="0D5B9DAF" w14:textId="2CEDF736" w:rsidR="00FF5097" w:rsidRDefault="00D42138" w:rsidP="0008602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Teddlie, C &amp; Tashakkori, A 2003</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Major issues and </w:t>
      </w:r>
      <w:r w:rsidR="000D3600" w:rsidRPr="0008602F">
        <w:rPr>
          <w:rFonts w:asciiTheme="majorBidi" w:hAnsiTheme="majorBidi" w:cstheme="majorBidi"/>
          <w:color w:val="000000" w:themeColor="text1"/>
          <w:sz w:val="24"/>
          <w:szCs w:val="24"/>
        </w:rPr>
        <w:t>controversies</w:t>
      </w:r>
      <w:r w:rsidRPr="0008602F">
        <w:rPr>
          <w:rFonts w:asciiTheme="majorBidi" w:hAnsiTheme="majorBidi" w:cstheme="majorBidi"/>
          <w:color w:val="000000" w:themeColor="text1"/>
          <w:sz w:val="24"/>
          <w:szCs w:val="24"/>
        </w:rPr>
        <w:t xml:space="preserve"> in the use of mixed methods in the social and </w:t>
      </w:r>
      <w:r w:rsidR="000D3600" w:rsidRPr="0008602F">
        <w:rPr>
          <w:rFonts w:asciiTheme="majorBidi" w:hAnsiTheme="majorBidi" w:cstheme="majorBidi"/>
          <w:color w:val="000000" w:themeColor="text1"/>
          <w:sz w:val="24"/>
          <w:szCs w:val="24"/>
        </w:rPr>
        <w:t>behavioural</w:t>
      </w:r>
      <w:r w:rsidRPr="0008602F">
        <w:rPr>
          <w:rFonts w:asciiTheme="majorBidi" w:hAnsiTheme="majorBidi" w:cstheme="majorBidi"/>
          <w:color w:val="000000" w:themeColor="text1"/>
          <w:sz w:val="24"/>
          <w:szCs w:val="24"/>
        </w:rPr>
        <w:t xml:space="preserve"> sciences</w:t>
      </w:r>
      <w:r w:rsidR="00FF5097">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00FF5097">
        <w:rPr>
          <w:rFonts w:asciiTheme="majorBidi" w:hAnsiTheme="majorBidi" w:cstheme="majorBidi"/>
          <w:color w:val="000000" w:themeColor="text1"/>
          <w:sz w:val="24"/>
          <w:szCs w:val="24"/>
        </w:rPr>
        <w:t>i</w:t>
      </w:r>
      <w:r w:rsidRPr="0008602F">
        <w:rPr>
          <w:rFonts w:asciiTheme="majorBidi" w:hAnsiTheme="majorBidi" w:cstheme="majorBidi"/>
          <w:color w:val="000000" w:themeColor="text1"/>
          <w:sz w:val="24"/>
          <w:szCs w:val="24"/>
        </w:rPr>
        <w:t xml:space="preserve">n </w:t>
      </w:r>
      <w:r w:rsidR="00FF5097" w:rsidRPr="00FF5097">
        <w:rPr>
          <w:rFonts w:asciiTheme="majorBidi" w:hAnsiTheme="majorBidi" w:cstheme="majorBidi"/>
          <w:i/>
          <w:color w:val="000000" w:themeColor="text1"/>
          <w:sz w:val="24"/>
          <w:szCs w:val="24"/>
        </w:rPr>
        <w:t>Handbook of Mixed Methods in Social &amp; Behavioural Research</w:t>
      </w:r>
      <w:r w:rsidR="00FF5097">
        <w:rPr>
          <w:rFonts w:asciiTheme="majorBidi" w:hAnsiTheme="majorBidi" w:cstheme="majorBidi"/>
          <w:i/>
          <w:color w:val="000000" w:themeColor="text1"/>
          <w:sz w:val="24"/>
          <w:szCs w:val="24"/>
        </w:rPr>
        <w:t>,</w:t>
      </w:r>
      <w:r w:rsidR="00FF5097" w:rsidRPr="0008602F">
        <w:rPr>
          <w:rFonts w:asciiTheme="majorBidi" w:hAnsiTheme="majorBidi" w:cstheme="majorBidi"/>
          <w:color w:val="000000" w:themeColor="text1"/>
          <w:sz w:val="24"/>
          <w:szCs w:val="24"/>
        </w:rPr>
        <w:t xml:space="preserve"> </w:t>
      </w:r>
      <w:r w:rsidR="007B6554">
        <w:rPr>
          <w:rFonts w:asciiTheme="majorBidi" w:hAnsiTheme="majorBidi" w:cstheme="majorBidi"/>
          <w:color w:val="000000" w:themeColor="text1"/>
          <w:sz w:val="24"/>
          <w:szCs w:val="24"/>
        </w:rPr>
        <w:t>(</w:t>
      </w:r>
      <w:proofErr w:type="spellStart"/>
      <w:r w:rsidR="00FF5097">
        <w:rPr>
          <w:rFonts w:asciiTheme="majorBidi" w:hAnsiTheme="majorBidi" w:cstheme="majorBidi"/>
          <w:color w:val="000000" w:themeColor="text1"/>
          <w:sz w:val="24"/>
          <w:szCs w:val="24"/>
        </w:rPr>
        <w:t>eds</w:t>
      </w:r>
      <w:proofErr w:type="spellEnd"/>
      <w:r w:rsidR="007B6554">
        <w:rPr>
          <w:rFonts w:asciiTheme="majorBidi" w:hAnsiTheme="majorBidi" w:cstheme="majorBidi"/>
          <w:color w:val="000000" w:themeColor="text1"/>
          <w:sz w:val="24"/>
          <w:szCs w:val="24"/>
        </w:rPr>
        <w:t>)</w:t>
      </w:r>
      <w:r w:rsidR="00FF5097">
        <w:rPr>
          <w:rFonts w:asciiTheme="majorBidi" w:hAnsiTheme="majorBidi" w:cstheme="majorBidi"/>
          <w:color w:val="000000" w:themeColor="text1"/>
          <w:sz w:val="24"/>
          <w:szCs w:val="24"/>
        </w:rPr>
        <w:t xml:space="preserve"> </w:t>
      </w:r>
      <w:r w:rsidR="00FF5097" w:rsidRPr="0008602F">
        <w:rPr>
          <w:rFonts w:asciiTheme="majorBidi" w:hAnsiTheme="majorBidi" w:cstheme="majorBidi"/>
          <w:color w:val="000000" w:themeColor="text1"/>
          <w:sz w:val="24"/>
          <w:szCs w:val="24"/>
        </w:rPr>
        <w:t xml:space="preserve">A </w:t>
      </w:r>
      <w:proofErr w:type="spellStart"/>
      <w:r w:rsidR="00FF5097" w:rsidRPr="0008602F">
        <w:rPr>
          <w:rFonts w:asciiTheme="majorBidi" w:hAnsiTheme="majorBidi" w:cstheme="majorBidi"/>
          <w:color w:val="000000" w:themeColor="text1"/>
          <w:sz w:val="24"/>
          <w:szCs w:val="24"/>
        </w:rPr>
        <w:t>Tashakkori</w:t>
      </w:r>
      <w:proofErr w:type="spellEnd"/>
      <w:r w:rsidR="00FF5097" w:rsidRPr="0008602F">
        <w:rPr>
          <w:rFonts w:asciiTheme="majorBidi" w:hAnsiTheme="majorBidi" w:cstheme="majorBidi"/>
          <w:color w:val="000000" w:themeColor="text1"/>
          <w:sz w:val="24"/>
          <w:szCs w:val="24"/>
        </w:rPr>
        <w:t xml:space="preserve"> &amp; C Teddlie</w:t>
      </w:r>
      <w:r w:rsidR="00FF5097">
        <w:rPr>
          <w:rFonts w:asciiTheme="majorBidi" w:hAnsiTheme="majorBidi" w:cstheme="majorBidi"/>
          <w:color w:val="000000" w:themeColor="text1"/>
          <w:sz w:val="24"/>
          <w:szCs w:val="24"/>
        </w:rPr>
        <w:t>,</w:t>
      </w:r>
      <w:r w:rsidR="00FF5097" w:rsidRPr="0008602F">
        <w:rPr>
          <w:rFonts w:asciiTheme="majorBidi" w:hAnsiTheme="majorBidi" w:cstheme="majorBidi"/>
          <w:color w:val="000000" w:themeColor="text1"/>
          <w:sz w:val="24"/>
          <w:szCs w:val="24"/>
        </w:rPr>
        <w:t xml:space="preserve"> </w:t>
      </w:r>
      <w:r w:rsidR="00FF5097">
        <w:rPr>
          <w:rFonts w:asciiTheme="majorBidi" w:hAnsiTheme="majorBidi" w:cstheme="majorBidi"/>
          <w:color w:val="000000" w:themeColor="text1"/>
          <w:sz w:val="24"/>
          <w:szCs w:val="24"/>
        </w:rPr>
        <w:t xml:space="preserve">SAGE, </w:t>
      </w:r>
      <w:r w:rsidR="00FF5097" w:rsidRPr="0008602F">
        <w:rPr>
          <w:rFonts w:asciiTheme="majorBidi" w:hAnsiTheme="majorBidi" w:cstheme="majorBidi"/>
          <w:color w:val="000000" w:themeColor="text1"/>
          <w:sz w:val="24"/>
          <w:szCs w:val="24"/>
        </w:rPr>
        <w:t>USA.</w:t>
      </w:r>
    </w:p>
    <w:p w14:paraId="073B94AC" w14:textId="4C8EB05D" w:rsidR="00F40F96" w:rsidRPr="00F40F96" w:rsidRDefault="00F40F96" w:rsidP="00F40F96">
      <w:pPr>
        <w:spacing w:line="240" w:lineRule="auto"/>
        <w:rPr>
          <w:rFonts w:asciiTheme="majorBidi" w:hAnsiTheme="majorBidi" w:cstheme="majorBidi"/>
          <w:color w:val="000000" w:themeColor="text1"/>
          <w:sz w:val="24"/>
          <w:szCs w:val="24"/>
        </w:rPr>
      </w:pPr>
      <w:r w:rsidRPr="00F40F96">
        <w:rPr>
          <w:rFonts w:asciiTheme="majorBidi" w:hAnsiTheme="majorBidi" w:cstheme="majorBidi"/>
          <w:color w:val="000000" w:themeColor="text1"/>
          <w:sz w:val="24"/>
          <w:szCs w:val="24"/>
        </w:rPr>
        <w:t xml:space="preserve">Teddlie, C &amp; Tashakkori, </w:t>
      </w:r>
      <w:proofErr w:type="gramStart"/>
      <w:r w:rsidRPr="00F40F96">
        <w:rPr>
          <w:rFonts w:asciiTheme="majorBidi" w:hAnsiTheme="majorBidi" w:cstheme="majorBidi"/>
          <w:color w:val="000000" w:themeColor="text1"/>
          <w:sz w:val="24"/>
          <w:szCs w:val="24"/>
        </w:rPr>
        <w:t>A</w:t>
      </w:r>
      <w:proofErr w:type="gramEnd"/>
      <w:r w:rsidRPr="00F40F96">
        <w:rPr>
          <w:rFonts w:asciiTheme="majorBidi" w:hAnsiTheme="majorBidi" w:cstheme="majorBidi"/>
          <w:color w:val="000000" w:themeColor="text1"/>
          <w:sz w:val="24"/>
          <w:szCs w:val="24"/>
        </w:rPr>
        <w:t xml:space="preserve"> 2009. </w:t>
      </w:r>
      <w:r w:rsidRPr="007B6554">
        <w:rPr>
          <w:rFonts w:asciiTheme="majorBidi" w:hAnsiTheme="majorBidi" w:cstheme="majorBidi"/>
          <w:i/>
          <w:iCs/>
          <w:color w:val="000000" w:themeColor="text1"/>
          <w:sz w:val="24"/>
          <w:szCs w:val="24"/>
        </w:rPr>
        <w:t>Foundations of Mixed Methods Research: Integrating Quantitative and Qualitative Approaches in the Social and Behavioral Sciences</w:t>
      </w:r>
      <w:r w:rsidRPr="00F40F96">
        <w:rPr>
          <w:rFonts w:asciiTheme="majorBidi" w:hAnsiTheme="majorBidi" w:cstheme="majorBidi"/>
          <w:color w:val="000000" w:themeColor="text1"/>
          <w:sz w:val="24"/>
          <w:szCs w:val="24"/>
        </w:rPr>
        <w:t>, SAGE, USA.</w:t>
      </w:r>
    </w:p>
    <w:p w14:paraId="4CAF204F" w14:textId="063917D9" w:rsidR="004D07ED" w:rsidRDefault="004D07ED" w:rsidP="00215F5F">
      <w:pPr>
        <w:spacing w:line="240" w:lineRule="auto"/>
        <w:rPr>
          <w:rFonts w:asciiTheme="majorBidi" w:hAnsiTheme="majorBidi" w:cstheme="majorBidi"/>
          <w:color w:val="000000" w:themeColor="text1"/>
          <w:sz w:val="24"/>
          <w:szCs w:val="24"/>
        </w:rPr>
      </w:pPr>
      <w:r w:rsidRPr="0008602F">
        <w:rPr>
          <w:rFonts w:asciiTheme="majorBidi" w:hAnsiTheme="majorBidi" w:cstheme="majorBidi"/>
          <w:color w:val="000000" w:themeColor="text1"/>
          <w:sz w:val="24"/>
          <w:szCs w:val="24"/>
        </w:rPr>
        <w:t>Wiersma, W</w:t>
      </w:r>
      <w:r w:rsidR="002113B5" w:rsidRPr="0008602F">
        <w:rPr>
          <w:rFonts w:asciiTheme="majorBidi" w:hAnsiTheme="majorBidi" w:cstheme="majorBidi"/>
          <w:color w:val="000000" w:themeColor="text1"/>
          <w:sz w:val="24"/>
          <w:szCs w:val="24"/>
        </w:rPr>
        <w:t xml:space="preserve"> </w:t>
      </w:r>
      <w:r w:rsidRPr="0008602F">
        <w:rPr>
          <w:rFonts w:asciiTheme="majorBidi" w:hAnsiTheme="majorBidi" w:cstheme="majorBidi"/>
          <w:color w:val="000000" w:themeColor="text1"/>
          <w:sz w:val="24"/>
          <w:szCs w:val="24"/>
        </w:rPr>
        <w:t>1991</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r w:rsidRPr="007B6554">
        <w:rPr>
          <w:rFonts w:asciiTheme="majorBidi" w:hAnsiTheme="majorBidi" w:cstheme="majorBidi"/>
          <w:i/>
          <w:iCs/>
          <w:color w:val="000000" w:themeColor="text1"/>
          <w:sz w:val="24"/>
          <w:szCs w:val="24"/>
        </w:rPr>
        <w:t>Research methods in education: An introduction</w:t>
      </w:r>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5th </w:t>
      </w:r>
      <w:proofErr w:type="spellStart"/>
      <w:r w:rsidRPr="0008602F">
        <w:rPr>
          <w:rFonts w:asciiTheme="majorBidi" w:hAnsiTheme="majorBidi" w:cstheme="majorBidi"/>
          <w:color w:val="000000" w:themeColor="text1"/>
          <w:sz w:val="24"/>
          <w:szCs w:val="24"/>
        </w:rPr>
        <w:t>ed</w:t>
      </w:r>
      <w:r w:rsidR="002113B5" w:rsidRPr="0008602F">
        <w:rPr>
          <w:rFonts w:asciiTheme="majorBidi" w:hAnsiTheme="majorBidi" w:cstheme="majorBidi"/>
          <w:color w:val="000000" w:themeColor="text1"/>
          <w:sz w:val="24"/>
          <w:szCs w:val="24"/>
        </w:rPr>
        <w:t>n</w:t>
      </w:r>
      <w:proofErr w:type="spellEnd"/>
      <w:r w:rsidR="002113B5" w:rsidRPr="0008602F">
        <w:rPr>
          <w:rFonts w:asciiTheme="majorBidi" w:hAnsiTheme="majorBidi" w:cstheme="majorBidi"/>
          <w:color w:val="000000" w:themeColor="text1"/>
          <w:sz w:val="24"/>
          <w:szCs w:val="24"/>
        </w:rPr>
        <w:t>,</w:t>
      </w:r>
      <w:r w:rsidRPr="0008602F">
        <w:rPr>
          <w:rFonts w:asciiTheme="majorBidi" w:hAnsiTheme="majorBidi" w:cstheme="majorBidi"/>
          <w:color w:val="000000" w:themeColor="text1"/>
          <w:sz w:val="24"/>
          <w:szCs w:val="24"/>
        </w:rPr>
        <w:t xml:space="preserve"> </w:t>
      </w:r>
      <w:proofErr w:type="spellStart"/>
      <w:r w:rsidRPr="0008602F">
        <w:rPr>
          <w:rFonts w:asciiTheme="majorBidi" w:hAnsiTheme="majorBidi" w:cstheme="majorBidi"/>
          <w:color w:val="000000" w:themeColor="text1"/>
          <w:sz w:val="24"/>
          <w:szCs w:val="24"/>
        </w:rPr>
        <w:t>Allyn</w:t>
      </w:r>
      <w:proofErr w:type="spellEnd"/>
      <w:r w:rsidRPr="0008602F">
        <w:rPr>
          <w:rFonts w:asciiTheme="majorBidi" w:hAnsiTheme="majorBidi" w:cstheme="majorBidi"/>
          <w:color w:val="000000" w:themeColor="text1"/>
          <w:sz w:val="24"/>
          <w:szCs w:val="24"/>
        </w:rPr>
        <w:t xml:space="preserve"> and Bacon</w:t>
      </w:r>
      <w:r w:rsidR="002113B5" w:rsidRPr="0008602F">
        <w:rPr>
          <w:rFonts w:asciiTheme="majorBidi" w:hAnsiTheme="majorBidi" w:cstheme="majorBidi"/>
          <w:color w:val="000000" w:themeColor="text1"/>
          <w:sz w:val="24"/>
          <w:szCs w:val="24"/>
        </w:rPr>
        <w:t>, USA</w:t>
      </w:r>
      <w:r w:rsidRPr="0008602F">
        <w:rPr>
          <w:rFonts w:asciiTheme="majorBidi" w:hAnsiTheme="majorBidi" w:cstheme="majorBidi"/>
          <w:color w:val="000000" w:themeColor="text1"/>
          <w:sz w:val="24"/>
          <w:szCs w:val="24"/>
        </w:rPr>
        <w:t>.</w:t>
      </w:r>
    </w:p>
    <w:p w14:paraId="53017563" w14:textId="77777777" w:rsidR="00683068" w:rsidRDefault="00683068" w:rsidP="00683068">
      <w:pPr>
        <w:autoSpaceDE w:val="0"/>
        <w:autoSpaceDN w:val="0"/>
        <w:adjustRightInd w:val="0"/>
        <w:spacing w:after="0" w:line="240" w:lineRule="auto"/>
        <w:ind w:left="720" w:hanging="720"/>
        <w:rPr>
          <w:rFonts w:asciiTheme="majorBidi" w:eastAsiaTheme="minorEastAsia" w:hAnsiTheme="majorBidi" w:cstheme="majorBidi"/>
          <w:sz w:val="24"/>
          <w:szCs w:val="24"/>
          <w:lang w:val="en-AU" w:eastAsia="zh-CN"/>
        </w:rPr>
      </w:pPr>
    </w:p>
    <w:p w14:paraId="5C849BA5" w14:textId="77777777" w:rsidR="00683068" w:rsidRPr="0008602F" w:rsidRDefault="00683068" w:rsidP="0008602F">
      <w:pPr>
        <w:spacing w:line="240" w:lineRule="auto"/>
        <w:rPr>
          <w:rFonts w:asciiTheme="majorBidi" w:hAnsiTheme="majorBidi" w:cstheme="majorBidi"/>
          <w:color w:val="000000" w:themeColor="text1"/>
          <w:sz w:val="24"/>
          <w:szCs w:val="24"/>
        </w:rPr>
      </w:pPr>
    </w:p>
    <w:sectPr w:rsidR="00683068" w:rsidRPr="0008602F" w:rsidSect="00ED2F29">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5FE00" w14:textId="77777777" w:rsidR="00113789" w:rsidRDefault="00113789" w:rsidP="00E75D18">
      <w:pPr>
        <w:spacing w:after="0" w:line="240" w:lineRule="auto"/>
      </w:pPr>
      <w:r>
        <w:separator/>
      </w:r>
    </w:p>
  </w:endnote>
  <w:endnote w:type="continuationSeparator" w:id="0">
    <w:p w14:paraId="682C1099" w14:textId="77777777" w:rsidR="00113789" w:rsidRDefault="00113789" w:rsidP="00E7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909881"/>
      <w:docPartObj>
        <w:docPartGallery w:val="Page Numbers (Bottom of Page)"/>
        <w:docPartUnique/>
      </w:docPartObj>
    </w:sdtPr>
    <w:sdtEndPr>
      <w:rPr>
        <w:noProof/>
      </w:rPr>
    </w:sdtEndPr>
    <w:sdtContent>
      <w:p w14:paraId="449614B1" w14:textId="65A3CEF1" w:rsidR="00324AA2" w:rsidRDefault="00324AA2">
        <w:pPr>
          <w:pStyle w:val="Footer"/>
          <w:jc w:val="center"/>
        </w:pPr>
        <w:r>
          <w:fldChar w:fldCharType="begin"/>
        </w:r>
        <w:r>
          <w:instrText xml:space="preserve"> PAGE   \* MERGEFORMAT </w:instrText>
        </w:r>
        <w:r>
          <w:fldChar w:fldCharType="separate"/>
        </w:r>
        <w:r w:rsidR="00B84ECE">
          <w:rPr>
            <w:noProof/>
          </w:rPr>
          <w:t>15</w:t>
        </w:r>
        <w:r>
          <w:rPr>
            <w:noProof/>
          </w:rPr>
          <w:fldChar w:fldCharType="end"/>
        </w:r>
      </w:p>
    </w:sdtContent>
  </w:sdt>
  <w:p w14:paraId="1D58E1B0" w14:textId="77777777" w:rsidR="00324AA2" w:rsidRDefault="00324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25226" w14:textId="77777777" w:rsidR="00113789" w:rsidRDefault="00113789" w:rsidP="00E75D18">
      <w:pPr>
        <w:spacing w:after="0" w:line="240" w:lineRule="auto"/>
      </w:pPr>
      <w:r>
        <w:separator/>
      </w:r>
    </w:p>
  </w:footnote>
  <w:footnote w:type="continuationSeparator" w:id="0">
    <w:p w14:paraId="14768DC8" w14:textId="77777777" w:rsidR="00113789" w:rsidRDefault="00113789" w:rsidP="00E75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lvl w:ilvl="0">
      <w:start w:val="1"/>
      <w:numFmt w:val="bullet"/>
      <w:lvlText w:val=""/>
      <w:lvlJc w:val="left"/>
      <w:pPr>
        <w:ind w:left="144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 w15:restartNumberingAfterBreak="0">
    <w:nsid w:val="18522D04"/>
    <w:multiLevelType w:val="hybridMultilevel"/>
    <w:tmpl w:val="F07A121C"/>
    <w:lvl w:ilvl="0" w:tplc="37FAFBE8">
      <w:start w:val="1"/>
      <w:numFmt w:val="decimal"/>
      <w:lvlText w:val="%1"/>
      <w:lvlJc w:val="left"/>
      <w:pPr>
        <w:ind w:left="1080" w:hanging="720"/>
      </w:pPr>
      <w:rPr>
        <w:rFonts w:asciiTheme="majorBidi" w:eastAsiaTheme="minorHAnsi" w:hAnsiTheme="majorBidi" w:cstheme="maj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553A7E"/>
    <w:multiLevelType w:val="hybridMultilevel"/>
    <w:tmpl w:val="4EC2EA38"/>
    <w:lvl w:ilvl="0" w:tplc="26E4581C">
      <w:start w:val="1"/>
      <w:numFmt w:val="decimal"/>
      <w:lvlText w:val="%1."/>
      <w:lvlJc w:val="left"/>
      <w:pPr>
        <w:tabs>
          <w:tab w:val="num" w:pos="720"/>
        </w:tabs>
        <w:ind w:left="720" w:hanging="360"/>
      </w:pPr>
    </w:lvl>
    <w:lvl w:ilvl="1" w:tplc="8C4A5AF4">
      <w:start w:val="1"/>
      <w:numFmt w:val="decimal"/>
      <w:lvlText w:val="%2."/>
      <w:lvlJc w:val="left"/>
      <w:pPr>
        <w:tabs>
          <w:tab w:val="num" w:pos="1440"/>
        </w:tabs>
        <w:ind w:left="1440" w:hanging="360"/>
      </w:pPr>
    </w:lvl>
    <w:lvl w:ilvl="2" w:tplc="A73C59B6">
      <w:start w:val="1"/>
      <w:numFmt w:val="decimal"/>
      <w:lvlText w:val="%3."/>
      <w:lvlJc w:val="left"/>
      <w:pPr>
        <w:tabs>
          <w:tab w:val="num" w:pos="2160"/>
        </w:tabs>
        <w:ind w:left="2160" w:hanging="360"/>
      </w:pPr>
    </w:lvl>
    <w:lvl w:ilvl="3" w:tplc="FD7AC512">
      <w:start w:val="1"/>
      <w:numFmt w:val="decimal"/>
      <w:lvlText w:val="%4."/>
      <w:lvlJc w:val="left"/>
      <w:pPr>
        <w:tabs>
          <w:tab w:val="num" w:pos="2880"/>
        </w:tabs>
        <w:ind w:left="2880" w:hanging="360"/>
      </w:pPr>
    </w:lvl>
    <w:lvl w:ilvl="4" w:tplc="F5BCC854">
      <w:start w:val="1"/>
      <w:numFmt w:val="decimal"/>
      <w:lvlText w:val="%5."/>
      <w:lvlJc w:val="left"/>
      <w:pPr>
        <w:tabs>
          <w:tab w:val="num" w:pos="3600"/>
        </w:tabs>
        <w:ind w:left="3600" w:hanging="360"/>
      </w:pPr>
    </w:lvl>
    <w:lvl w:ilvl="5" w:tplc="CB82EEEC">
      <w:start w:val="1"/>
      <w:numFmt w:val="decimal"/>
      <w:lvlText w:val="%6."/>
      <w:lvlJc w:val="left"/>
      <w:pPr>
        <w:tabs>
          <w:tab w:val="num" w:pos="4320"/>
        </w:tabs>
        <w:ind w:left="4320" w:hanging="360"/>
      </w:pPr>
    </w:lvl>
    <w:lvl w:ilvl="6" w:tplc="695A2932">
      <w:start w:val="1"/>
      <w:numFmt w:val="decimal"/>
      <w:lvlText w:val="%7."/>
      <w:lvlJc w:val="left"/>
      <w:pPr>
        <w:tabs>
          <w:tab w:val="num" w:pos="5040"/>
        </w:tabs>
        <w:ind w:left="5040" w:hanging="360"/>
      </w:pPr>
    </w:lvl>
    <w:lvl w:ilvl="7" w:tplc="C0A4C97E">
      <w:start w:val="1"/>
      <w:numFmt w:val="decimal"/>
      <w:lvlText w:val="%8."/>
      <w:lvlJc w:val="left"/>
      <w:pPr>
        <w:tabs>
          <w:tab w:val="num" w:pos="5760"/>
        </w:tabs>
        <w:ind w:left="5760" w:hanging="360"/>
      </w:pPr>
    </w:lvl>
    <w:lvl w:ilvl="8" w:tplc="6C58E6C0">
      <w:start w:val="1"/>
      <w:numFmt w:val="decimal"/>
      <w:lvlText w:val="%9."/>
      <w:lvlJc w:val="left"/>
      <w:pPr>
        <w:tabs>
          <w:tab w:val="num" w:pos="6480"/>
        </w:tabs>
        <w:ind w:left="6480" w:hanging="360"/>
      </w:pPr>
    </w:lvl>
  </w:abstractNum>
  <w:abstractNum w:abstractNumId="3" w15:restartNumberingAfterBreak="0">
    <w:nsid w:val="2C01667B"/>
    <w:multiLevelType w:val="hybridMultilevel"/>
    <w:tmpl w:val="4A563E4A"/>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F6224D7"/>
    <w:multiLevelType w:val="hybridMultilevel"/>
    <w:tmpl w:val="200818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4A056A6"/>
    <w:multiLevelType w:val="hybridMultilevel"/>
    <w:tmpl w:val="DA0EEF36"/>
    <w:lvl w:ilvl="0" w:tplc="EE6409CA">
      <w:start w:val="3"/>
      <w:numFmt w:val="bullet"/>
      <w:lvlText w:val="-"/>
      <w:lvlJc w:val="left"/>
      <w:pPr>
        <w:ind w:left="720" w:hanging="360"/>
      </w:pPr>
      <w:rPr>
        <w:rFonts w:ascii="Times New Roman" w:eastAsiaTheme="minorHAnsi" w:hAnsi="Times New Roman" w:cs="Times New Roman"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D77CE6"/>
    <w:multiLevelType w:val="multilevel"/>
    <w:tmpl w:val="D88E7574"/>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972259E"/>
    <w:multiLevelType w:val="hybridMultilevel"/>
    <w:tmpl w:val="9EC8E842"/>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num>
  <w:num w:numId="4">
    <w:abstractNumId w:val="6"/>
    <w:lvlOverride w:ilvl="0">
      <w:startOverride w:val="3"/>
    </w:lvlOverride>
    <w:lvlOverride w:ilvl="1">
      <w:startOverride w:val="1"/>
    </w:lvlOverride>
  </w:num>
  <w:num w:numId="5">
    <w:abstractNumId w:val="6"/>
    <w:lvlOverride w:ilvl="0">
      <w:startOverride w:val="3"/>
    </w:lvlOverride>
    <w:lvlOverride w:ilvl="1">
      <w:startOverride w:val="1"/>
    </w:lvlOverride>
  </w:num>
  <w:num w:numId="6">
    <w:abstractNumId w:val="6"/>
    <w:lvlOverride w:ilvl="0">
      <w:startOverride w:val="3"/>
    </w:lvlOverride>
    <w:lvlOverride w:ilvl="1">
      <w:startOverride w:val="1"/>
    </w:lvlOverride>
  </w:num>
  <w:num w:numId="7">
    <w:abstractNumId w:val="6"/>
  </w:num>
  <w:num w:numId="8">
    <w:abstractNumId w:val="1"/>
  </w:num>
  <w:num w:numId="9">
    <w:abstractNumId w:val="6"/>
    <w:lvlOverride w:ilvl="0">
      <w:startOverride w:val="3"/>
    </w:lvlOverride>
    <w:lvlOverride w:ilvl="1">
      <w:startOverride w:val="2"/>
    </w:lvlOverride>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9F"/>
    <w:rsid w:val="00005F56"/>
    <w:rsid w:val="000079BB"/>
    <w:rsid w:val="000110C6"/>
    <w:rsid w:val="00016525"/>
    <w:rsid w:val="00016B88"/>
    <w:rsid w:val="0002481C"/>
    <w:rsid w:val="00030577"/>
    <w:rsid w:val="00031932"/>
    <w:rsid w:val="00034DFB"/>
    <w:rsid w:val="00035AD5"/>
    <w:rsid w:val="0006259A"/>
    <w:rsid w:val="0006533E"/>
    <w:rsid w:val="0007061C"/>
    <w:rsid w:val="000825B2"/>
    <w:rsid w:val="00084695"/>
    <w:rsid w:val="0008602F"/>
    <w:rsid w:val="00090A77"/>
    <w:rsid w:val="000B70F7"/>
    <w:rsid w:val="000C04A4"/>
    <w:rsid w:val="000C16AE"/>
    <w:rsid w:val="000D3600"/>
    <w:rsid w:val="000D463D"/>
    <w:rsid w:val="000D4D01"/>
    <w:rsid w:val="000E3DA2"/>
    <w:rsid w:val="00103F16"/>
    <w:rsid w:val="00111292"/>
    <w:rsid w:val="00113789"/>
    <w:rsid w:val="00116222"/>
    <w:rsid w:val="00131A65"/>
    <w:rsid w:val="00137CB8"/>
    <w:rsid w:val="00140592"/>
    <w:rsid w:val="0015377A"/>
    <w:rsid w:val="00156E54"/>
    <w:rsid w:val="001639C9"/>
    <w:rsid w:val="00167521"/>
    <w:rsid w:val="00176406"/>
    <w:rsid w:val="00176AEE"/>
    <w:rsid w:val="00177646"/>
    <w:rsid w:val="00193433"/>
    <w:rsid w:val="00195B3D"/>
    <w:rsid w:val="00197945"/>
    <w:rsid w:val="001A1958"/>
    <w:rsid w:val="001B1827"/>
    <w:rsid w:val="001B7570"/>
    <w:rsid w:val="001C5048"/>
    <w:rsid w:val="001C6392"/>
    <w:rsid w:val="001D4748"/>
    <w:rsid w:val="001D54DA"/>
    <w:rsid w:val="001E04CE"/>
    <w:rsid w:val="001F26B4"/>
    <w:rsid w:val="001F5319"/>
    <w:rsid w:val="001F5C8B"/>
    <w:rsid w:val="00200299"/>
    <w:rsid w:val="00207886"/>
    <w:rsid w:val="0021102E"/>
    <w:rsid w:val="002113B5"/>
    <w:rsid w:val="00215F5F"/>
    <w:rsid w:val="0021739F"/>
    <w:rsid w:val="002207D9"/>
    <w:rsid w:val="00221827"/>
    <w:rsid w:val="00232797"/>
    <w:rsid w:val="002332E3"/>
    <w:rsid w:val="00241DD7"/>
    <w:rsid w:val="00250DD6"/>
    <w:rsid w:val="00253412"/>
    <w:rsid w:val="0026096F"/>
    <w:rsid w:val="00267A00"/>
    <w:rsid w:val="00271C42"/>
    <w:rsid w:val="00272481"/>
    <w:rsid w:val="00273EAC"/>
    <w:rsid w:val="0027613E"/>
    <w:rsid w:val="00277AEF"/>
    <w:rsid w:val="00285A81"/>
    <w:rsid w:val="002923C5"/>
    <w:rsid w:val="00293458"/>
    <w:rsid w:val="00293C60"/>
    <w:rsid w:val="00294E53"/>
    <w:rsid w:val="00297B86"/>
    <w:rsid w:val="002A10CA"/>
    <w:rsid w:val="002A1AD9"/>
    <w:rsid w:val="002B1D8E"/>
    <w:rsid w:val="002C134B"/>
    <w:rsid w:val="002C5267"/>
    <w:rsid w:val="002E5B62"/>
    <w:rsid w:val="002E6EC4"/>
    <w:rsid w:val="002F576C"/>
    <w:rsid w:val="002F6F03"/>
    <w:rsid w:val="00304260"/>
    <w:rsid w:val="00305D90"/>
    <w:rsid w:val="00311FEB"/>
    <w:rsid w:val="00314744"/>
    <w:rsid w:val="00320982"/>
    <w:rsid w:val="00320F4B"/>
    <w:rsid w:val="00324AA2"/>
    <w:rsid w:val="003257F8"/>
    <w:rsid w:val="00325D19"/>
    <w:rsid w:val="00326440"/>
    <w:rsid w:val="00327EEC"/>
    <w:rsid w:val="00330799"/>
    <w:rsid w:val="003330F2"/>
    <w:rsid w:val="003379AE"/>
    <w:rsid w:val="00337F01"/>
    <w:rsid w:val="00342CC1"/>
    <w:rsid w:val="00342D90"/>
    <w:rsid w:val="00343CAE"/>
    <w:rsid w:val="003451FB"/>
    <w:rsid w:val="00345F3F"/>
    <w:rsid w:val="003460BA"/>
    <w:rsid w:val="00354F17"/>
    <w:rsid w:val="00372D72"/>
    <w:rsid w:val="00382149"/>
    <w:rsid w:val="00382FE8"/>
    <w:rsid w:val="00392A5E"/>
    <w:rsid w:val="00397EFA"/>
    <w:rsid w:val="003A2325"/>
    <w:rsid w:val="003B4495"/>
    <w:rsid w:val="003B6222"/>
    <w:rsid w:val="003C7DDF"/>
    <w:rsid w:val="003D5505"/>
    <w:rsid w:val="003D6F20"/>
    <w:rsid w:val="003E2859"/>
    <w:rsid w:val="003E4D3A"/>
    <w:rsid w:val="003E5746"/>
    <w:rsid w:val="00405B5A"/>
    <w:rsid w:val="004065D6"/>
    <w:rsid w:val="00410142"/>
    <w:rsid w:val="00416C14"/>
    <w:rsid w:val="004208F2"/>
    <w:rsid w:val="00420906"/>
    <w:rsid w:val="004304F9"/>
    <w:rsid w:val="004419B2"/>
    <w:rsid w:val="00454DBC"/>
    <w:rsid w:val="00455B22"/>
    <w:rsid w:val="00460A43"/>
    <w:rsid w:val="004613EE"/>
    <w:rsid w:val="00472346"/>
    <w:rsid w:val="00483D9B"/>
    <w:rsid w:val="00487E11"/>
    <w:rsid w:val="00493FED"/>
    <w:rsid w:val="00497395"/>
    <w:rsid w:val="004A0B9A"/>
    <w:rsid w:val="004A16E2"/>
    <w:rsid w:val="004A633C"/>
    <w:rsid w:val="004B0985"/>
    <w:rsid w:val="004B16DD"/>
    <w:rsid w:val="004B55C2"/>
    <w:rsid w:val="004B6716"/>
    <w:rsid w:val="004C1C5C"/>
    <w:rsid w:val="004C525A"/>
    <w:rsid w:val="004D07ED"/>
    <w:rsid w:val="004F20BD"/>
    <w:rsid w:val="004F41D8"/>
    <w:rsid w:val="00511E49"/>
    <w:rsid w:val="00513960"/>
    <w:rsid w:val="00523A0B"/>
    <w:rsid w:val="00534C73"/>
    <w:rsid w:val="00537B65"/>
    <w:rsid w:val="005419BE"/>
    <w:rsid w:val="0054352A"/>
    <w:rsid w:val="00552A66"/>
    <w:rsid w:val="00553E67"/>
    <w:rsid w:val="005544F8"/>
    <w:rsid w:val="00556686"/>
    <w:rsid w:val="00560BB7"/>
    <w:rsid w:val="0056172D"/>
    <w:rsid w:val="005666AE"/>
    <w:rsid w:val="00567316"/>
    <w:rsid w:val="00572CD9"/>
    <w:rsid w:val="005809D4"/>
    <w:rsid w:val="00584596"/>
    <w:rsid w:val="00585AC5"/>
    <w:rsid w:val="005872BF"/>
    <w:rsid w:val="00587994"/>
    <w:rsid w:val="005912ED"/>
    <w:rsid w:val="005A21B2"/>
    <w:rsid w:val="005A56D6"/>
    <w:rsid w:val="005A68DE"/>
    <w:rsid w:val="005A799C"/>
    <w:rsid w:val="005B029E"/>
    <w:rsid w:val="005B08D9"/>
    <w:rsid w:val="005C137D"/>
    <w:rsid w:val="005C4F16"/>
    <w:rsid w:val="005C7F97"/>
    <w:rsid w:val="005D0976"/>
    <w:rsid w:val="005D19C8"/>
    <w:rsid w:val="005D7B78"/>
    <w:rsid w:val="005E2AC2"/>
    <w:rsid w:val="005E3258"/>
    <w:rsid w:val="005F35F9"/>
    <w:rsid w:val="00600A08"/>
    <w:rsid w:val="00610E65"/>
    <w:rsid w:val="006150A6"/>
    <w:rsid w:val="00616CC0"/>
    <w:rsid w:val="00624096"/>
    <w:rsid w:val="0063233A"/>
    <w:rsid w:val="00632CE4"/>
    <w:rsid w:val="0063650F"/>
    <w:rsid w:val="00636BBE"/>
    <w:rsid w:val="00641B98"/>
    <w:rsid w:val="0064629F"/>
    <w:rsid w:val="00647BD6"/>
    <w:rsid w:val="0065306F"/>
    <w:rsid w:val="00656B2C"/>
    <w:rsid w:val="006649DA"/>
    <w:rsid w:val="00665046"/>
    <w:rsid w:val="006826DB"/>
    <w:rsid w:val="00683068"/>
    <w:rsid w:val="00686E11"/>
    <w:rsid w:val="0069164F"/>
    <w:rsid w:val="00693C71"/>
    <w:rsid w:val="006A0011"/>
    <w:rsid w:val="006A1F22"/>
    <w:rsid w:val="006A652E"/>
    <w:rsid w:val="006B3F0B"/>
    <w:rsid w:val="006B487A"/>
    <w:rsid w:val="006B5600"/>
    <w:rsid w:val="006E0035"/>
    <w:rsid w:val="006E4B16"/>
    <w:rsid w:val="006F282A"/>
    <w:rsid w:val="007043C2"/>
    <w:rsid w:val="00711417"/>
    <w:rsid w:val="00714E0D"/>
    <w:rsid w:val="0071793D"/>
    <w:rsid w:val="00717EA6"/>
    <w:rsid w:val="0072368D"/>
    <w:rsid w:val="00724FDA"/>
    <w:rsid w:val="0073014A"/>
    <w:rsid w:val="007320D6"/>
    <w:rsid w:val="0073281A"/>
    <w:rsid w:val="00733B5D"/>
    <w:rsid w:val="007349F9"/>
    <w:rsid w:val="00743D83"/>
    <w:rsid w:val="00743ED6"/>
    <w:rsid w:val="00745C8A"/>
    <w:rsid w:val="00746357"/>
    <w:rsid w:val="00750F75"/>
    <w:rsid w:val="00751B0C"/>
    <w:rsid w:val="00754EE0"/>
    <w:rsid w:val="00762BA5"/>
    <w:rsid w:val="007714B7"/>
    <w:rsid w:val="00786E10"/>
    <w:rsid w:val="00792A39"/>
    <w:rsid w:val="007938F9"/>
    <w:rsid w:val="00795009"/>
    <w:rsid w:val="007B3C0C"/>
    <w:rsid w:val="007B6554"/>
    <w:rsid w:val="007B672C"/>
    <w:rsid w:val="007C2D2C"/>
    <w:rsid w:val="007C4F41"/>
    <w:rsid w:val="007C7949"/>
    <w:rsid w:val="007D36BE"/>
    <w:rsid w:val="007E0452"/>
    <w:rsid w:val="007E080E"/>
    <w:rsid w:val="007E54EA"/>
    <w:rsid w:val="007E606C"/>
    <w:rsid w:val="008009D9"/>
    <w:rsid w:val="00803E6B"/>
    <w:rsid w:val="008046A5"/>
    <w:rsid w:val="008066F1"/>
    <w:rsid w:val="008267A6"/>
    <w:rsid w:val="008275C6"/>
    <w:rsid w:val="008433BA"/>
    <w:rsid w:val="0085410D"/>
    <w:rsid w:val="00861D93"/>
    <w:rsid w:val="008644DD"/>
    <w:rsid w:val="00870A43"/>
    <w:rsid w:val="00874CB7"/>
    <w:rsid w:val="00893427"/>
    <w:rsid w:val="00895C59"/>
    <w:rsid w:val="00897479"/>
    <w:rsid w:val="008A7E9A"/>
    <w:rsid w:val="008B1FA1"/>
    <w:rsid w:val="008B5344"/>
    <w:rsid w:val="008C2727"/>
    <w:rsid w:val="008C5035"/>
    <w:rsid w:val="008D3D03"/>
    <w:rsid w:val="008D3D26"/>
    <w:rsid w:val="008D6E61"/>
    <w:rsid w:val="008E026E"/>
    <w:rsid w:val="008E21B8"/>
    <w:rsid w:val="008E3AD8"/>
    <w:rsid w:val="008E7CDC"/>
    <w:rsid w:val="008F1316"/>
    <w:rsid w:val="008F42CC"/>
    <w:rsid w:val="00900021"/>
    <w:rsid w:val="009055E3"/>
    <w:rsid w:val="0090622E"/>
    <w:rsid w:val="00912D51"/>
    <w:rsid w:val="00913576"/>
    <w:rsid w:val="00913C97"/>
    <w:rsid w:val="009306D3"/>
    <w:rsid w:val="00934A41"/>
    <w:rsid w:val="00936023"/>
    <w:rsid w:val="009546FB"/>
    <w:rsid w:val="009561CA"/>
    <w:rsid w:val="00957D5D"/>
    <w:rsid w:val="00960B77"/>
    <w:rsid w:val="00974BF6"/>
    <w:rsid w:val="00975A05"/>
    <w:rsid w:val="009811B9"/>
    <w:rsid w:val="00992823"/>
    <w:rsid w:val="009A4CD6"/>
    <w:rsid w:val="009B1783"/>
    <w:rsid w:val="009B1E7E"/>
    <w:rsid w:val="009C732A"/>
    <w:rsid w:val="009E13DB"/>
    <w:rsid w:val="009E5D00"/>
    <w:rsid w:val="009E7C6D"/>
    <w:rsid w:val="009F32E1"/>
    <w:rsid w:val="009F3AA1"/>
    <w:rsid w:val="009F4C40"/>
    <w:rsid w:val="009F5E66"/>
    <w:rsid w:val="00A11B5D"/>
    <w:rsid w:val="00A14A49"/>
    <w:rsid w:val="00A169BD"/>
    <w:rsid w:val="00A246D8"/>
    <w:rsid w:val="00A27713"/>
    <w:rsid w:val="00A407BD"/>
    <w:rsid w:val="00A43BDB"/>
    <w:rsid w:val="00A457D3"/>
    <w:rsid w:val="00A50B58"/>
    <w:rsid w:val="00A61726"/>
    <w:rsid w:val="00A6457C"/>
    <w:rsid w:val="00A66B71"/>
    <w:rsid w:val="00A67408"/>
    <w:rsid w:val="00A817B1"/>
    <w:rsid w:val="00A8597B"/>
    <w:rsid w:val="00A93893"/>
    <w:rsid w:val="00AA7309"/>
    <w:rsid w:val="00AB2939"/>
    <w:rsid w:val="00AB4AD8"/>
    <w:rsid w:val="00AB5CD2"/>
    <w:rsid w:val="00AB5F83"/>
    <w:rsid w:val="00AB632A"/>
    <w:rsid w:val="00AB63C8"/>
    <w:rsid w:val="00AC1085"/>
    <w:rsid w:val="00AC13D5"/>
    <w:rsid w:val="00AC17CA"/>
    <w:rsid w:val="00AC5097"/>
    <w:rsid w:val="00AC5BC4"/>
    <w:rsid w:val="00AD0446"/>
    <w:rsid w:val="00AD0D3E"/>
    <w:rsid w:val="00AD1F0D"/>
    <w:rsid w:val="00AE038D"/>
    <w:rsid w:val="00AE6DB5"/>
    <w:rsid w:val="00AF6B9E"/>
    <w:rsid w:val="00B00071"/>
    <w:rsid w:val="00B02CBA"/>
    <w:rsid w:val="00B14560"/>
    <w:rsid w:val="00B15C24"/>
    <w:rsid w:val="00B20BEF"/>
    <w:rsid w:val="00B2380F"/>
    <w:rsid w:val="00B23B22"/>
    <w:rsid w:val="00B26B47"/>
    <w:rsid w:val="00B34DA3"/>
    <w:rsid w:val="00B35F7B"/>
    <w:rsid w:val="00B42391"/>
    <w:rsid w:val="00B51F37"/>
    <w:rsid w:val="00B54544"/>
    <w:rsid w:val="00B54902"/>
    <w:rsid w:val="00B5634D"/>
    <w:rsid w:val="00B62D73"/>
    <w:rsid w:val="00B6632C"/>
    <w:rsid w:val="00B66C9C"/>
    <w:rsid w:val="00B67E19"/>
    <w:rsid w:val="00B7056C"/>
    <w:rsid w:val="00B75285"/>
    <w:rsid w:val="00B84ECE"/>
    <w:rsid w:val="00B902F3"/>
    <w:rsid w:val="00B90709"/>
    <w:rsid w:val="00B923E7"/>
    <w:rsid w:val="00B92C6C"/>
    <w:rsid w:val="00B943AA"/>
    <w:rsid w:val="00BB6BC7"/>
    <w:rsid w:val="00BC398F"/>
    <w:rsid w:val="00BC61BB"/>
    <w:rsid w:val="00BD0592"/>
    <w:rsid w:val="00BD4B30"/>
    <w:rsid w:val="00BF1C55"/>
    <w:rsid w:val="00C024A9"/>
    <w:rsid w:val="00C1568B"/>
    <w:rsid w:val="00C16456"/>
    <w:rsid w:val="00C21C81"/>
    <w:rsid w:val="00C3008D"/>
    <w:rsid w:val="00C30D20"/>
    <w:rsid w:val="00C31896"/>
    <w:rsid w:val="00C33955"/>
    <w:rsid w:val="00C34560"/>
    <w:rsid w:val="00C35101"/>
    <w:rsid w:val="00C40475"/>
    <w:rsid w:val="00C42A1C"/>
    <w:rsid w:val="00C46D64"/>
    <w:rsid w:val="00C509A0"/>
    <w:rsid w:val="00C55BB8"/>
    <w:rsid w:val="00C6631A"/>
    <w:rsid w:val="00C72C5D"/>
    <w:rsid w:val="00C75CEF"/>
    <w:rsid w:val="00C76740"/>
    <w:rsid w:val="00C8454A"/>
    <w:rsid w:val="00C86236"/>
    <w:rsid w:val="00C87169"/>
    <w:rsid w:val="00C90582"/>
    <w:rsid w:val="00C907F6"/>
    <w:rsid w:val="00C919E1"/>
    <w:rsid w:val="00CA30D8"/>
    <w:rsid w:val="00CB01FB"/>
    <w:rsid w:val="00CB13A7"/>
    <w:rsid w:val="00CB1816"/>
    <w:rsid w:val="00CD0335"/>
    <w:rsid w:val="00CD6F1E"/>
    <w:rsid w:val="00CD75B5"/>
    <w:rsid w:val="00D03F56"/>
    <w:rsid w:val="00D052C0"/>
    <w:rsid w:val="00D076C5"/>
    <w:rsid w:val="00D11A12"/>
    <w:rsid w:val="00D2158B"/>
    <w:rsid w:val="00D223C4"/>
    <w:rsid w:val="00D30776"/>
    <w:rsid w:val="00D42138"/>
    <w:rsid w:val="00D448B5"/>
    <w:rsid w:val="00D45D80"/>
    <w:rsid w:val="00D50EC5"/>
    <w:rsid w:val="00D52074"/>
    <w:rsid w:val="00D640C3"/>
    <w:rsid w:val="00D80503"/>
    <w:rsid w:val="00D8432B"/>
    <w:rsid w:val="00D860D3"/>
    <w:rsid w:val="00D86C5C"/>
    <w:rsid w:val="00D90E7C"/>
    <w:rsid w:val="00D92BAC"/>
    <w:rsid w:val="00DA1305"/>
    <w:rsid w:val="00DA5807"/>
    <w:rsid w:val="00DA73BE"/>
    <w:rsid w:val="00DB3CFD"/>
    <w:rsid w:val="00DB4AF7"/>
    <w:rsid w:val="00DB6F0F"/>
    <w:rsid w:val="00DB7648"/>
    <w:rsid w:val="00DC5893"/>
    <w:rsid w:val="00DC5D14"/>
    <w:rsid w:val="00DC661C"/>
    <w:rsid w:val="00DD061A"/>
    <w:rsid w:val="00DD46EF"/>
    <w:rsid w:val="00DF021C"/>
    <w:rsid w:val="00DF5EC3"/>
    <w:rsid w:val="00DF7BC4"/>
    <w:rsid w:val="00E04ACF"/>
    <w:rsid w:val="00E217E9"/>
    <w:rsid w:val="00E33E5E"/>
    <w:rsid w:val="00E50B19"/>
    <w:rsid w:val="00E53BF9"/>
    <w:rsid w:val="00E54AB0"/>
    <w:rsid w:val="00E67BCE"/>
    <w:rsid w:val="00E71F57"/>
    <w:rsid w:val="00E75D18"/>
    <w:rsid w:val="00E7625E"/>
    <w:rsid w:val="00E80562"/>
    <w:rsid w:val="00E85431"/>
    <w:rsid w:val="00E90F72"/>
    <w:rsid w:val="00E95C81"/>
    <w:rsid w:val="00E95F18"/>
    <w:rsid w:val="00EA346B"/>
    <w:rsid w:val="00EB18A9"/>
    <w:rsid w:val="00EC0D61"/>
    <w:rsid w:val="00EC56F9"/>
    <w:rsid w:val="00ED2F29"/>
    <w:rsid w:val="00ED4DF3"/>
    <w:rsid w:val="00EE03DA"/>
    <w:rsid w:val="00EE60E6"/>
    <w:rsid w:val="00EE7E6E"/>
    <w:rsid w:val="00F004D4"/>
    <w:rsid w:val="00F01514"/>
    <w:rsid w:val="00F06A19"/>
    <w:rsid w:val="00F11E54"/>
    <w:rsid w:val="00F20EF5"/>
    <w:rsid w:val="00F2244B"/>
    <w:rsid w:val="00F23AF9"/>
    <w:rsid w:val="00F23ECD"/>
    <w:rsid w:val="00F30F97"/>
    <w:rsid w:val="00F37FE2"/>
    <w:rsid w:val="00F40F96"/>
    <w:rsid w:val="00F45354"/>
    <w:rsid w:val="00F46244"/>
    <w:rsid w:val="00F46271"/>
    <w:rsid w:val="00F473E1"/>
    <w:rsid w:val="00F516A6"/>
    <w:rsid w:val="00F53AB7"/>
    <w:rsid w:val="00F72E78"/>
    <w:rsid w:val="00F75D07"/>
    <w:rsid w:val="00F9179C"/>
    <w:rsid w:val="00F939F9"/>
    <w:rsid w:val="00FA448A"/>
    <w:rsid w:val="00FB0E90"/>
    <w:rsid w:val="00FB5670"/>
    <w:rsid w:val="00FB61B9"/>
    <w:rsid w:val="00FB67B1"/>
    <w:rsid w:val="00FC1023"/>
    <w:rsid w:val="00FC10C5"/>
    <w:rsid w:val="00FC18EC"/>
    <w:rsid w:val="00FC446A"/>
    <w:rsid w:val="00FC4C59"/>
    <w:rsid w:val="00FC63BE"/>
    <w:rsid w:val="00FD0533"/>
    <w:rsid w:val="00FD0DB0"/>
    <w:rsid w:val="00FD79A7"/>
    <w:rsid w:val="00FD7DD2"/>
    <w:rsid w:val="00FE108B"/>
    <w:rsid w:val="00FE1D6B"/>
    <w:rsid w:val="00FE58DB"/>
    <w:rsid w:val="00FF5097"/>
    <w:rsid w:val="00FF50C5"/>
    <w:rsid w:val="00FF6B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110761"/>
  <w15:docId w15:val="{8BC4D4E8-D1F0-490A-BABD-CF3FE0E7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39F"/>
    <w:pPr>
      <w:spacing w:after="160" w:line="256" w:lineRule="auto"/>
    </w:pPr>
    <w:rPr>
      <w:rFonts w:eastAsiaTheme="minorHAnsi"/>
      <w:lang w:val="en-GB" w:eastAsia="en-US"/>
    </w:rPr>
  </w:style>
  <w:style w:type="paragraph" w:styleId="Heading1">
    <w:name w:val="heading 1"/>
    <w:basedOn w:val="Normal"/>
    <w:next w:val="Normal"/>
    <w:link w:val="Heading1Char"/>
    <w:uiPriority w:val="9"/>
    <w:qFormat/>
    <w:rsid w:val="0021739F"/>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1739F"/>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739F"/>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1739F"/>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1739F"/>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1739F"/>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1739F"/>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1739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39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39F"/>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21739F"/>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21739F"/>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21739F"/>
    <w:rPr>
      <w:rFonts w:asciiTheme="majorHAnsi" w:eastAsiaTheme="majorEastAsia" w:hAnsiTheme="majorHAnsi" w:cstheme="majorBidi"/>
      <w:i/>
      <w:iCs/>
      <w:color w:val="365F91" w:themeColor="accent1" w:themeShade="BF"/>
      <w:lang w:val="en-US" w:eastAsia="en-US"/>
    </w:rPr>
  </w:style>
  <w:style w:type="character" w:customStyle="1" w:styleId="Heading5Char">
    <w:name w:val="Heading 5 Char"/>
    <w:basedOn w:val="DefaultParagraphFont"/>
    <w:link w:val="Heading5"/>
    <w:uiPriority w:val="9"/>
    <w:semiHidden/>
    <w:rsid w:val="0021739F"/>
    <w:rPr>
      <w:rFonts w:asciiTheme="majorHAnsi" w:eastAsiaTheme="majorEastAsia" w:hAnsiTheme="majorHAnsi" w:cstheme="majorBidi"/>
      <w:color w:val="365F91" w:themeColor="accent1" w:themeShade="BF"/>
      <w:lang w:val="en-US" w:eastAsia="en-US"/>
    </w:rPr>
  </w:style>
  <w:style w:type="character" w:customStyle="1" w:styleId="Heading6Char">
    <w:name w:val="Heading 6 Char"/>
    <w:basedOn w:val="DefaultParagraphFont"/>
    <w:link w:val="Heading6"/>
    <w:uiPriority w:val="9"/>
    <w:semiHidden/>
    <w:rsid w:val="0021739F"/>
    <w:rPr>
      <w:rFonts w:asciiTheme="majorHAnsi" w:eastAsiaTheme="majorEastAsia" w:hAnsiTheme="majorHAnsi" w:cstheme="majorBidi"/>
      <w:color w:val="243F60" w:themeColor="accent1" w:themeShade="7F"/>
      <w:lang w:val="en-US" w:eastAsia="en-US"/>
    </w:rPr>
  </w:style>
  <w:style w:type="character" w:customStyle="1" w:styleId="Heading7Char">
    <w:name w:val="Heading 7 Char"/>
    <w:basedOn w:val="DefaultParagraphFont"/>
    <w:link w:val="Heading7"/>
    <w:uiPriority w:val="9"/>
    <w:semiHidden/>
    <w:rsid w:val="0021739F"/>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uiPriority w:val="9"/>
    <w:semiHidden/>
    <w:rsid w:val="0021739F"/>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21739F"/>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21739F"/>
    <w:pPr>
      <w:ind w:left="720"/>
      <w:contextualSpacing/>
    </w:pPr>
  </w:style>
  <w:style w:type="paragraph" w:styleId="Header">
    <w:name w:val="header"/>
    <w:basedOn w:val="Normal"/>
    <w:link w:val="HeaderChar"/>
    <w:uiPriority w:val="99"/>
    <w:unhideWhenUsed/>
    <w:rsid w:val="00E75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D18"/>
    <w:rPr>
      <w:rFonts w:eastAsiaTheme="minorHAnsi"/>
      <w:lang w:val="en-US" w:eastAsia="en-US"/>
    </w:rPr>
  </w:style>
  <w:style w:type="paragraph" w:styleId="Footer">
    <w:name w:val="footer"/>
    <w:basedOn w:val="Normal"/>
    <w:link w:val="FooterChar"/>
    <w:uiPriority w:val="99"/>
    <w:unhideWhenUsed/>
    <w:rsid w:val="00E75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D18"/>
    <w:rPr>
      <w:rFonts w:eastAsiaTheme="minorHAnsi"/>
      <w:lang w:val="en-US" w:eastAsia="en-US"/>
    </w:rPr>
  </w:style>
  <w:style w:type="paragraph" w:customStyle="1" w:styleId="Default">
    <w:name w:val="Default"/>
    <w:rsid w:val="00B23B2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23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009"/>
    <w:rPr>
      <w:rFonts w:ascii="Tahoma" w:eastAsiaTheme="minorHAnsi" w:hAnsi="Tahoma" w:cs="Tahoma"/>
      <w:sz w:val="16"/>
      <w:szCs w:val="16"/>
      <w:lang w:val="en-US" w:eastAsia="en-US"/>
    </w:rPr>
  </w:style>
  <w:style w:type="paragraph" w:customStyle="1" w:styleId="FooterOdd">
    <w:name w:val="Footer Odd"/>
    <w:basedOn w:val="Normal"/>
    <w:qFormat/>
    <w:rsid w:val="00F01514"/>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customStyle="1" w:styleId="HeaderOdd">
    <w:name w:val="Header Odd"/>
    <w:basedOn w:val="NoSpacing"/>
    <w:qFormat/>
    <w:rsid w:val="00D90E7C"/>
    <w:pPr>
      <w:pBdr>
        <w:bottom w:val="single" w:sz="4" w:space="1" w:color="4F81BD" w:themeColor="accent1"/>
      </w:pBdr>
      <w:jc w:val="right"/>
    </w:pPr>
    <w:rPr>
      <w:rFonts w:cs="Times New Roman"/>
      <w:b/>
      <w:color w:val="1F497D" w:themeColor="text2"/>
      <w:sz w:val="20"/>
      <w:szCs w:val="20"/>
      <w:lang w:eastAsia="ja-JP"/>
    </w:rPr>
  </w:style>
  <w:style w:type="paragraph" w:styleId="NoSpacing">
    <w:name w:val="No Spacing"/>
    <w:uiPriority w:val="1"/>
    <w:qFormat/>
    <w:rsid w:val="00D90E7C"/>
    <w:pPr>
      <w:spacing w:after="0" w:line="240" w:lineRule="auto"/>
    </w:pPr>
    <w:rPr>
      <w:rFonts w:eastAsiaTheme="minorHAnsi"/>
      <w:lang w:val="en-US" w:eastAsia="en-US"/>
    </w:rPr>
  </w:style>
  <w:style w:type="character" w:styleId="CommentReference">
    <w:name w:val="annotation reference"/>
    <w:basedOn w:val="DefaultParagraphFont"/>
    <w:uiPriority w:val="99"/>
    <w:semiHidden/>
    <w:unhideWhenUsed/>
    <w:rsid w:val="003257F8"/>
    <w:rPr>
      <w:sz w:val="16"/>
      <w:szCs w:val="16"/>
    </w:rPr>
  </w:style>
  <w:style w:type="paragraph" w:styleId="CommentText">
    <w:name w:val="annotation text"/>
    <w:basedOn w:val="Normal"/>
    <w:link w:val="CommentTextChar"/>
    <w:uiPriority w:val="99"/>
    <w:semiHidden/>
    <w:unhideWhenUsed/>
    <w:rsid w:val="003257F8"/>
    <w:pPr>
      <w:spacing w:line="240" w:lineRule="auto"/>
    </w:pPr>
    <w:rPr>
      <w:sz w:val="20"/>
      <w:szCs w:val="20"/>
    </w:rPr>
  </w:style>
  <w:style w:type="character" w:customStyle="1" w:styleId="CommentTextChar">
    <w:name w:val="Comment Text Char"/>
    <w:basedOn w:val="DefaultParagraphFont"/>
    <w:link w:val="CommentText"/>
    <w:uiPriority w:val="99"/>
    <w:semiHidden/>
    <w:rsid w:val="003257F8"/>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3257F8"/>
    <w:rPr>
      <w:b/>
      <w:bCs/>
    </w:rPr>
  </w:style>
  <w:style w:type="character" w:customStyle="1" w:styleId="CommentSubjectChar">
    <w:name w:val="Comment Subject Char"/>
    <w:basedOn w:val="CommentTextChar"/>
    <w:link w:val="CommentSubject"/>
    <w:uiPriority w:val="99"/>
    <w:semiHidden/>
    <w:rsid w:val="003257F8"/>
    <w:rPr>
      <w:rFonts w:eastAsiaTheme="minorHAnsi"/>
      <w:b/>
      <w:bCs/>
      <w:sz w:val="20"/>
      <w:szCs w:val="20"/>
      <w:lang w:val="en-US" w:eastAsia="en-US"/>
    </w:rPr>
  </w:style>
  <w:style w:type="paragraph" w:styleId="Revision">
    <w:name w:val="Revision"/>
    <w:hidden/>
    <w:uiPriority w:val="99"/>
    <w:semiHidden/>
    <w:rsid w:val="00B62D73"/>
    <w:pPr>
      <w:spacing w:after="0" w:line="240" w:lineRule="auto"/>
    </w:pPr>
    <w:rPr>
      <w:rFonts w:eastAsiaTheme="minorHAnsi"/>
      <w:lang w:val="en-US" w:eastAsia="en-US"/>
    </w:rPr>
  </w:style>
  <w:style w:type="character" w:styleId="Emphasis">
    <w:name w:val="Emphasis"/>
    <w:basedOn w:val="DefaultParagraphFont"/>
    <w:uiPriority w:val="20"/>
    <w:qFormat/>
    <w:rsid w:val="00200299"/>
    <w:rPr>
      <w:i/>
      <w:iCs/>
    </w:rPr>
  </w:style>
  <w:style w:type="character" w:styleId="Hyperlink">
    <w:name w:val="Hyperlink"/>
    <w:basedOn w:val="DefaultParagraphFont"/>
    <w:uiPriority w:val="99"/>
    <w:unhideWhenUsed/>
    <w:rsid w:val="00200299"/>
    <w:rPr>
      <w:color w:val="0000FF" w:themeColor="hyperlink"/>
      <w:u w:val="single"/>
    </w:rPr>
  </w:style>
  <w:style w:type="paragraph" w:styleId="TOC1">
    <w:name w:val="toc 1"/>
    <w:basedOn w:val="Normal"/>
    <w:next w:val="Normal"/>
    <w:autoRedefine/>
    <w:uiPriority w:val="39"/>
    <w:unhideWhenUsed/>
    <w:rsid w:val="00200299"/>
    <w:pPr>
      <w:tabs>
        <w:tab w:val="left" w:pos="440"/>
        <w:tab w:val="right" w:leader="dot" w:pos="8630"/>
      </w:tabs>
      <w:spacing w:after="100" w:line="259" w:lineRule="auto"/>
    </w:pPr>
    <w:rPr>
      <w:rFonts w:asciiTheme="majorBidi" w:hAnsiTheme="majorBidi" w:cstheme="majorBidi"/>
      <w:b/>
      <w:bCs/>
      <w:noProof/>
      <w:lang w:val="en-AU"/>
    </w:rPr>
  </w:style>
  <w:style w:type="paragraph" w:styleId="TOC2">
    <w:name w:val="toc 2"/>
    <w:basedOn w:val="Normal"/>
    <w:next w:val="Normal"/>
    <w:autoRedefine/>
    <w:uiPriority w:val="39"/>
    <w:unhideWhenUsed/>
    <w:rsid w:val="00200299"/>
    <w:pPr>
      <w:spacing w:after="100" w:line="259" w:lineRule="auto"/>
      <w:ind w:left="220"/>
    </w:pPr>
    <w:rPr>
      <w:lang w:val="en-US"/>
    </w:rPr>
  </w:style>
  <w:style w:type="paragraph" w:styleId="TOC3">
    <w:name w:val="toc 3"/>
    <w:basedOn w:val="Normal"/>
    <w:next w:val="Normal"/>
    <w:autoRedefine/>
    <w:uiPriority w:val="39"/>
    <w:unhideWhenUsed/>
    <w:rsid w:val="00200299"/>
    <w:pPr>
      <w:spacing w:after="100" w:line="259" w:lineRule="auto"/>
      <w:ind w:left="440"/>
    </w:pPr>
    <w:rPr>
      <w:lang w:val="en-US"/>
    </w:rPr>
  </w:style>
  <w:style w:type="paragraph" w:styleId="TOCHeading">
    <w:name w:val="TOC Heading"/>
    <w:basedOn w:val="Heading1"/>
    <w:next w:val="Normal"/>
    <w:uiPriority w:val="39"/>
    <w:unhideWhenUsed/>
    <w:qFormat/>
    <w:rsid w:val="005A56D6"/>
    <w:pPr>
      <w:numPr>
        <w:numId w:val="0"/>
      </w:num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7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6A108C-9C7F-444D-BEFD-7D39E89D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15</Pages>
  <Words>4375</Words>
  <Characters>24941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29258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Daya Weerasinghe</dc:creator>
  <cp:lastModifiedBy>Daya Weerasinghe</cp:lastModifiedBy>
  <cp:revision>30</cp:revision>
  <cp:lastPrinted>2014-02-24T00:54:00Z</cp:lastPrinted>
  <dcterms:created xsi:type="dcterms:W3CDTF">2016-06-06T00:21:00Z</dcterms:created>
  <dcterms:modified xsi:type="dcterms:W3CDTF">2016-06-08T05:20:00Z</dcterms:modified>
</cp:coreProperties>
</file>