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82" w:rsidRPr="00536120" w:rsidRDefault="00796D96" w:rsidP="00796D96">
      <w:pPr>
        <w:spacing w:line="360" w:lineRule="auto"/>
        <w:jc w:val="center"/>
        <w:rPr>
          <w:rFonts w:ascii="Arial" w:hAnsi="Arial" w:cs="Arial"/>
          <w:b/>
          <w:sz w:val="24"/>
          <w:szCs w:val="24"/>
          <w:lang w:val="en-US"/>
        </w:rPr>
      </w:pPr>
      <w:bookmarkStart w:id="0" w:name="_GoBack"/>
      <w:bookmarkEnd w:id="0"/>
      <w:r w:rsidRPr="00536120">
        <w:rPr>
          <w:rFonts w:ascii="Arial" w:hAnsi="Arial" w:cs="Arial"/>
          <w:b/>
          <w:sz w:val="24"/>
          <w:szCs w:val="24"/>
          <w:lang w:val="en-US"/>
        </w:rPr>
        <w:t>Quality Assurance in Survey Research by Self-regulation – The German Model</w:t>
      </w:r>
    </w:p>
    <w:p w:rsidR="00796D96" w:rsidRPr="00536120" w:rsidRDefault="00796D96" w:rsidP="00796D96">
      <w:pPr>
        <w:spacing w:line="360" w:lineRule="auto"/>
        <w:jc w:val="center"/>
        <w:rPr>
          <w:rFonts w:ascii="Arial" w:hAnsi="Arial" w:cs="Arial"/>
          <w:b/>
          <w:sz w:val="24"/>
          <w:szCs w:val="24"/>
          <w:lang w:val="en-US"/>
        </w:rPr>
      </w:pPr>
      <w:r w:rsidRPr="00536120">
        <w:rPr>
          <w:rFonts w:ascii="Arial" w:hAnsi="Arial" w:cs="Arial"/>
          <w:b/>
          <w:sz w:val="24"/>
          <w:szCs w:val="24"/>
          <w:lang w:val="en-US"/>
        </w:rPr>
        <w:t>by</w:t>
      </w:r>
    </w:p>
    <w:p w:rsidR="00127DAB" w:rsidRPr="006F76D1" w:rsidRDefault="00127DAB" w:rsidP="00127DAB">
      <w:pPr>
        <w:spacing w:after="0" w:line="360" w:lineRule="auto"/>
        <w:jc w:val="center"/>
        <w:rPr>
          <w:rFonts w:ascii="Arial" w:hAnsi="Arial" w:cs="Arial"/>
          <w:b/>
          <w:sz w:val="24"/>
          <w:szCs w:val="24"/>
          <w:lang w:val="en-US"/>
        </w:rPr>
      </w:pPr>
      <w:r w:rsidRPr="006F76D1">
        <w:rPr>
          <w:rFonts w:ascii="Arial" w:hAnsi="Arial" w:cs="Arial"/>
          <w:b/>
          <w:sz w:val="24"/>
          <w:szCs w:val="24"/>
          <w:lang w:val="en-US"/>
        </w:rPr>
        <w:t>Frank Faulbaum</w:t>
      </w:r>
    </w:p>
    <w:p w:rsidR="00127DAB" w:rsidRPr="006F76D1" w:rsidRDefault="00127DAB" w:rsidP="00127DAB">
      <w:pPr>
        <w:spacing w:after="0" w:line="360" w:lineRule="auto"/>
        <w:jc w:val="center"/>
        <w:rPr>
          <w:rFonts w:ascii="Arial" w:hAnsi="Arial" w:cs="Arial"/>
          <w:b/>
          <w:sz w:val="24"/>
          <w:szCs w:val="24"/>
          <w:lang w:val="en-US"/>
        </w:rPr>
      </w:pPr>
      <w:r w:rsidRPr="006F76D1">
        <w:rPr>
          <w:rFonts w:ascii="Arial" w:hAnsi="Arial" w:cs="Arial"/>
          <w:b/>
          <w:sz w:val="24"/>
          <w:szCs w:val="24"/>
          <w:lang w:val="en-US"/>
        </w:rPr>
        <w:t xml:space="preserve"> University of Duisburg-Essen</w:t>
      </w:r>
    </w:p>
    <w:p w:rsidR="00127DAB" w:rsidRPr="00127DAB" w:rsidRDefault="00127DAB" w:rsidP="00127DAB">
      <w:pPr>
        <w:spacing w:after="0" w:line="360" w:lineRule="auto"/>
        <w:jc w:val="center"/>
        <w:rPr>
          <w:rFonts w:ascii="Arial" w:hAnsi="Arial" w:cs="Arial"/>
          <w:b/>
          <w:sz w:val="24"/>
          <w:szCs w:val="24"/>
        </w:rPr>
      </w:pPr>
      <w:r w:rsidRPr="006F76D1">
        <w:rPr>
          <w:rFonts w:ascii="Arial" w:hAnsi="Arial" w:cs="Arial"/>
          <w:b/>
          <w:sz w:val="24"/>
          <w:szCs w:val="24"/>
          <w:lang w:val="en-US"/>
        </w:rPr>
        <w:t xml:space="preserve"> </w:t>
      </w:r>
      <w:r w:rsidRPr="00127DAB">
        <w:rPr>
          <w:rFonts w:ascii="Arial" w:hAnsi="Arial" w:cs="Arial"/>
          <w:b/>
          <w:sz w:val="24"/>
          <w:szCs w:val="24"/>
        </w:rPr>
        <w:t>Germany</w:t>
      </w:r>
    </w:p>
    <w:p w:rsidR="008B32B2" w:rsidRDefault="008B32B2" w:rsidP="00127DAB">
      <w:pPr>
        <w:spacing w:after="0" w:line="360" w:lineRule="auto"/>
        <w:jc w:val="center"/>
        <w:rPr>
          <w:rFonts w:ascii="Arial" w:hAnsi="Arial" w:cs="Arial"/>
          <w:b/>
          <w:sz w:val="24"/>
          <w:szCs w:val="24"/>
        </w:rPr>
      </w:pPr>
    </w:p>
    <w:p w:rsidR="00796D96" w:rsidRDefault="00796D96" w:rsidP="00127DAB">
      <w:pPr>
        <w:spacing w:after="0" w:line="360" w:lineRule="auto"/>
        <w:jc w:val="center"/>
        <w:rPr>
          <w:rFonts w:ascii="Arial" w:hAnsi="Arial" w:cs="Arial"/>
          <w:b/>
          <w:sz w:val="24"/>
          <w:szCs w:val="24"/>
        </w:rPr>
      </w:pPr>
      <w:r w:rsidRPr="00127DAB">
        <w:rPr>
          <w:rFonts w:ascii="Arial" w:hAnsi="Arial" w:cs="Arial"/>
          <w:b/>
          <w:sz w:val="24"/>
          <w:szCs w:val="24"/>
        </w:rPr>
        <w:t>Erich Wiegand</w:t>
      </w:r>
    </w:p>
    <w:p w:rsidR="00127DAB" w:rsidRDefault="00127DAB" w:rsidP="00127DAB">
      <w:pPr>
        <w:spacing w:after="0" w:line="360" w:lineRule="auto"/>
        <w:jc w:val="center"/>
        <w:rPr>
          <w:rFonts w:ascii="Arial" w:hAnsi="Arial" w:cs="Arial"/>
          <w:b/>
          <w:sz w:val="24"/>
          <w:szCs w:val="24"/>
        </w:rPr>
      </w:pPr>
      <w:r>
        <w:rPr>
          <w:rFonts w:ascii="Arial" w:hAnsi="Arial" w:cs="Arial"/>
          <w:b/>
          <w:sz w:val="24"/>
          <w:szCs w:val="24"/>
        </w:rPr>
        <w:t>Arbeitskreis Deutscher Markt- und Sozialforschungsinstitute (ADM)</w:t>
      </w:r>
      <w:r w:rsidR="008B32B2">
        <w:rPr>
          <w:rFonts w:ascii="Arial" w:hAnsi="Arial" w:cs="Arial"/>
          <w:b/>
          <w:sz w:val="24"/>
          <w:szCs w:val="24"/>
        </w:rPr>
        <w:t xml:space="preserve"> e.V.</w:t>
      </w:r>
    </w:p>
    <w:p w:rsidR="00127DAB" w:rsidRPr="00127DAB" w:rsidRDefault="00127DAB" w:rsidP="00127DAB">
      <w:pPr>
        <w:spacing w:after="0" w:line="360" w:lineRule="auto"/>
        <w:jc w:val="center"/>
        <w:rPr>
          <w:rFonts w:ascii="Arial" w:hAnsi="Arial" w:cs="Arial"/>
          <w:b/>
          <w:sz w:val="24"/>
          <w:szCs w:val="24"/>
        </w:rPr>
      </w:pPr>
      <w:r>
        <w:rPr>
          <w:rFonts w:ascii="Arial" w:hAnsi="Arial" w:cs="Arial"/>
          <w:b/>
          <w:sz w:val="24"/>
          <w:szCs w:val="24"/>
        </w:rPr>
        <w:t>Germany</w:t>
      </w:r>
    </w:p>
    <w:p w:rsidR="006665D7" w:rsidRPr="00127DAB" w:rsidRDefault="006665D7" w:rsidP="00796D96">
      <w:pPr>
        <w:spacing w:line="360" w:lineRule="auto"/>
        <w:rPr>
          <w:rFonts w:ascii="Arial" w:hAnsi="Arial" w:cs="Arial"/>
          <w:sz w:val="24"/>
          <w:szCs w:val="24"/>
        </w:rPr>
      </w:pPr>
    </w:p>
    <w:p w:rsidR="00536120" w:rsidRPr="006665D7" w:rsidRDefault="00D045DF" w:rsidP="00127DAB">
      <w:pPr>
        <w:spacing w:line="360" w:lineRule="auto"/>
        <w:jc w:val="both"/>
        <w:rPr>
          <w:rFonts w:ascii="Arial" w:hAnsi="Arial" w:cs="Arial"/>
          <w:b/>
          <w:sz w:val="24"/>
          <w:szCs w:val="24"/>
          <w:lang w:val="en-US"/>
        </w:rPr>
      </w:pPr>
      <w:r>
        <w:rPr>
          <w:rFonts w:ascii="Arial" w:hAnsi="Arial" w:cs="Arial"/>
          <w:b/>
          <w:sz w:val="24"/>
          <w:szCs w:val="24"/>
          <w:lang w:val="en-US"/>
        </w:rPr>
        <w:t xml:space="preserve">1.   </w:t>
      </w:r>
      <w:r w:rsidR="00536120" w:rsidRPr="006665D7">
        <w:rPr>
          <w:rFonts w:ascii="Arial" w:hAnsi="Arial" w:cs="Arial"/>
          <w:b/>
          <w:sz w:val="24"/>
          <w:szCs w:val="24"/>
          <w:lang w:val="en-US"/>
        </w:rPr>
        <w:t>Introduction</w:t>
      </w:r>
    </w:p>
    <w:p w:rsidR="00683020" w:rsidRDefault="00796D96" w:rsidP="00127DAB">
      <w:pPr>
        <w:spacing w:after="0" w:line="360" w:lineRule="auto"/>
        <w:jc w:val="both"/>
        <w:rPr>
          <w:rFonts w:ascii="Arial" w:hAnsi="Arial" w:cs="Arial"/>
          <w:sz w:val="24"/>
          <w:szCs w:val="24"/>
          <w:lang w:val="en-US"/>
        </w:rPr>
      </w:pPr>
      <w:r w:rsidRPr="00796D96">
        <w:rPr>
          <w:rFonts w:ascii="Arial" w:hAnsi="Arial" w:cs="Arial"/>
          <w:sz w:val="24"/>
          <w:szCs w:val="24"/>
          <w:lang w:val="en-US"/>
        </w:rPr>
        <w:t xml:space="preserve">The quality of research findings </w:t>
      </w:r>
      <w:r>
        <w:rPr>
          <w:rFonts w:ascii="Arial" w:hAnsi="Arial" w:cs="Arial"/>
          <w:sz w:val="24"/>
          <w:szCs w:val="24"/>
          <w:lang w:val="en-US"/>
        </w:rPr>
        <w:t>is</w:t>
      </w:r>
      <w:r w:rsidR="00127DAB">
        <w:rPr>
          <w:rFonts w:ascii="Arial" w:hAnsi="Arial" w:cs="Arial"/>
          <w:sz w:val="24"/>
          <w:szCs w:val="24"/>
          <w:lang w:val="en-US"/>
        </w:rPr>
        <w:t xml:space="preserve"> </w:t>
      </w:r>
      <w:r>
        <w:rPr>
          <w:rFonts w:ascii="Arial" w:hAnsi="Arial" w:cs="Arial"/>
          <w:sz w:val="24"/>
          <w:szCs w:val="24"/>
          <w:lang w:val="en-US"/>
        </w:rPr>
        <w:t xml:space="preserve">not only determined by </w:t>
      </w:r>
      <w:r w:rsidR="00536120">
        <w:rPr>
          <w:rFonts w:ascii="Arial" w:hAnsi="Arial" w:cs="Arial"/>
          <w:sz w:val="24"/>
          <w:szCs w:val="24"/>
          <w:lang w:val="en-US"/>
        </w:rPr>
        <w:t>the generally accepted basic</w:t>
      </w:r>
      <w:r w:rsidR="0026519A">
        <w:rPr>
          <w:rFonts w:ascii="Arial" w:hAnsi="Arial" w:cs="Arial"/>
          <w:sz w:val="24"/>
          <w:szCs w:val="24"/>
          <w:lang w:val="en-US"/>
        </w:rPr>
        <w:t xml:space="preserve"> scientific quality criteria like validity and reliability and </w:t>
      </w:r>
      <w:r w:rsidR="005076B7">
        <w:rPr>
          <w:rFonts w:ascii="Arial" w:hAnsi="Arial" w:cs="Arial"/>
          <w:sz w:val="24"/>
          <w:szCs w:val="24"/>
          <w:lang w:val="en-US"/>
        </w:rPr>
        <w:t xml:space="preserve">the fact </w:t>
      </w:r>
      <w:r w:rsidR="00536120">
        <w:rPr>
          <w:rFonts w:ascii="Arial" w:hAnsi="Arial" w:cs="Arial"/>
          <w:sz w:val="24"/>
          <w:szCs w:val="24"/>
          <w:lang w:val="en-US"/>
        </w:rPr>
        <w:t>t</w:t>
      </w:r>
      <w:r w:rsidR="0026519A">
        <w:rPr>
          <w:rFonts w:ascii="Arial" w:hAnsi="Arial" w:cs="Arial"/>
          <w:sz w:val="24"/>
          <w:szCs w:val="24"/>
          <w:lang w:val="en-US"/>
        </w:rPr>
        <w:t>h</w:t>
      </w:r>
      <w:r w:rsidR="00536120">
        <w:rPr>
          <w:rFonts w:ascii="Arial" w:hAnsi="Arial" w:cs="Arial"/>
          <w:sz w:val="24"/>
          <w:szCs w:val="24"/>
          <w:lang w:val="en-US"/>
        </w:rPr>
        <w:t>at</w:t>
      </w:r>
      <w:r w:rsidR="0026519A">
        <w:rPr>
          <w:rFonts w:ascii="Arial" w:hAnsi="Arial" w:cs="Arial"/>
          <w:sz w:val="24"/>
          <w:szCs w:val="24"/>
          <w:lang w:val="en-US"/>
        </w:rPr>
        <w:t xml:space="preserve"> the </w:t>
      </w:r>
      <w:r w:rsidR="00536120">
        <w:rPr>
          <w:rFonts w:ascii="Arial" w:hAnsi="Arial" w:cs="Arial"/>
          <w:sz w:val="24"/>
          <w:szCs w:val="24"/>
          <w:lang w:val="en-US"/>
        </w:rPr>
        <w:t>corr</w:t>
      </w:r>
      <w:r w:rsidR="00536120">
        <w:rPr>
          <w:rFonts w:ascii="Arial" w:hAnsi="Arial" w:cs="Arial"/>
          <w:sz w:val="24"/>
          <w:szCs w:val="24"/>
          <w:lang w:val="en-US"/>
        </w:rPr>
        <w:t>e</w:t>
      </w:r>
      <w:r w:rsidR="00536120">
        <w:rPr>
          <w:rFonts w:ascii="Arial" w:hAnsi="Arial" w:cs="Arial"/>
          <w:sz w:val="24"/>
          <w:szCs w:val="24"/>
          <w:lang w:val="en-US"/>
        </w:rPr>
        <w:t xml:space="preserve">sponding methodological requirements </w:t>
      </w:r>
      <w:r w:rsidR="008F112E">
        <w:rPr>
          <w:rFonts w:ascii="Arial" w:hAnsi="Arial" w:cs="Arial"/>
          <w:sz w:val="24"/>
          <w:szCs w:val="24"/>
          <w:lang w:val="en-US"/>
        </w:rPr>
        <w:t xml:space="preserve">as </w:t>
      </w:r>
      <w:r w:rsidR="00A031ED">
        <w:rPr>
          <w:rFonts w:ascii="Arial" w:hAnsi="Arial" w:cs="Arial"/>
          <w:sz w:val="24"/>
          <w:szCs w:val="24"/>
          <w:lang w:val="en-US"/>
        </w:rPr>
        <w:t>laid down</w:t>
      </w:r>
      <w:r w:rsidR="008F112E">
        <w:rPr>
          <w:rFonts w:ascii="Arial" w:hAnsi="Arial" w:cs="Arial"/>
          <w:sz w:val="24"/>
          <w:szCs w:val="24"/>
          <w:lang w:val="en-US"/>
        </w:rPr>
        <w:t xml:space="preserve"> in the various quality standards </w:t>
      </w:r>
      <w:r w:rsidR="0026519A">
        <w:rPr>
          <w:rFonts w:ascii="Arial" w:hAnsi="Arial" w:cs="Arial"/>
          <w:sz w:val="24"/>
          <w:szCs w:val="24"/>
          <w:lang w:val="en-US"/>
        </w:rPr>
        <w:t xml:space="preserve">are </w:t>
      </w:r>
      <w:r w:rsidR="00AA380C">
        <w:rPr>
          <w:rFonts w:ascii="Arial" w:hAnsi="Arial" w:cs="Arial"/>
          <w:sz w:val="24"/>
          <w:szCs w:val="24"/>
          <w:lang w:val="en-US"/>
        </w:rPr>
        <w:t xml:space="preserve">present </w:t>
      </w:r>
      <w:r w:rsidR="00536120">
        <w:rPr>
          <w:rFonts w:ascii="Arial" w:hAnsi="Arial" w:cs="Arial"/>
          <w:sz w:val="24"/>
          <w:szCs w:val="24"/>
          <w:lang w:val="en-US"/>
        </w:rPr>
        <w:t>in the research process</w:t>
      </w:r>
      <w:r w:rsidR="0026519A">
        <w:rPr>
          <w:rFonts w:ascii="Arial" w:hAnsi="Arial" w:cs="Arial"/>
          <w:sz w:val="24"/>
          <w:szCs w:val="24"/>
          <w:lang w:val="en-US"/>
        </w:rPr>
        <w:t xml:space="preserve">. </w:t>
      </w:r>
      <w:r w:rsidR="00AA380C">
        <w:rPr>
          <w:rFonts w:ascii="Arial" w:hAnsi="Arial" w:cs="Arial"/>
          <w:sz w:val="24"/>
          <w:szCs w:val="24"/>
          <w:lang w:val="en-US"/>
        </w:rPr>
        <w:t>It also strongly depends</w:t>
      </w:r>
      <w:r w:rsidR="0026519A">
        <w:rPr>
          <w:rFonts w:ascii="Arial" w:hAnsi="Arial" w:cs="Arial"/>
          <w:sz w:val="24"/>
          <w:szCs w:val="24"/>
          <w:lang w:val="en-US"/>
        </w:rPr>
        <w:t xml:space="preserve"> on </w:t>
      </w:r>
      <w:r w:rsidR="00481612">
        <w:rPr>
          <w:rFonts w:ascii="Arial" w:hAnsi="Arial" w:cs="Arial"/>
          <w:sz w:val="24"/>
          <w:szCs w:val="24"/>
          <w:lang w:val="en-US"/>
        </w:rPr>
        <w:t>the adherence to ethical and professional principles and rules</w:t>
      </w:r>
      <w:r w:rsidR="00536120">
        <w:rPr>
          <w:rFonts w:ascii="Arial" w:hAnsi="Arial" w:cs="Arial"/>
          <w:sz w:val="24"/>
          <w:szCs w:val="24"/>
          <w:lang w:val="en-US"/>
        </w:rPr>
        <w:t xml:space="preserve"> as </w:t>
      </w:r>
      <w:r w:rsidR="00A031ED">
        <w:rPr>
          <w:rFonts w:ascii="Arial" w:hAnsi="Arial" w:cs="Arial"/>
          <w:sz w:val="24"/>
          <w:szCs w:val="24"/>
          <w:lang w:val="en-US"/>
        </w:rPr>
        <w:t>codified</w:t>
      </w:r>
      <w:r w:rsidR="00536120">
        <w:rPr>
          <w:rFonts w:ascii="Arial" w:hAnsi="Arial" w:cs="Arial"/>
          <w:sz w:val="24"/>
          <w:szCs w:val="24"/>
          <w:lang w:val="en-US"/>
        </w:rPr>
        <w:t xml:space="preserve"> in the various </w:t>
      </w:r>
      <w:r w:rsidR="00A031ED">
        <w:rPr>
          <w:rFonts w:ascii="Arial" w:hAnsi="Arial" w:cs="Arial"/>
          <w:sz w:val="24"/>
          <w:szCs w:val="24"/>
          <w:lang w:val="en-US"/>
        </w:rPr>
        <w:t xml:space="preserve">national and international </w:t>
      </w:r>
      <w:r w:rsidR="00536120">
        <w:rPr>
          <w:rFonts w:ascii="Arial" w:hAnsi="Arial" w:cs="Arial"/>
          <w:sz w:val="24"/>
          <w:szCs w:val="24"/>
          <w:lang w:val="en-US"/>
        </w:rPr>
        <w:t>codes of conduct</w:t>
      </w:r>
      <w:r w:rsidR="00481612">
        <w:rPr>
          <w:rFonts w:ascii="Arial" w:hAnsi="Arial" w:cs="Arial"/>
          <w:sz w:val="24"/>
          <w:szCs w:val="24"/>
          <w:lang w:val="en-US"/>
        </w:rPr>
        <w:t xml:space="preserve">. </w:t>
      </w:r>
      <w:r w:rsidR="008B5B3D">
        <w:rPr>
          <w:rFonts w:ascii="Arial" w:hAnsi="Arial" w:cs="Arial"/>
          <w:sz w:val="24"/>
          <w:szCs w:val="24"/>
          <w:lang w:val="en-US"/>
        </w:rPr>
        <w:t xml:space="preserve">The </w:t>
      </w:r>
      <w:r w:rsidR="00A031ED">
        <w:rPr>
          <w:rFonts w:ascii="Arial" w:hAnsi="Arial" w:cs="Arial"/>
          <w:sz w:val="24"/>
          <w:szCs w:val="24"/>
          <w:lang w:val="en-US"/>
        </w:rPr>
        <w:t xml:space="preserve">quality standards as well as the codes of conduct </w:t>
      </w:r>
      <w:r w:rsidR="00AA380C">
        <w:rPr>
          <w:rFonts w:ascii="Arial" w:hAnsi="Arial" w:cs="Arial"/>
          <w:sz w:val="24"/>
          <w:szCs w:val="24"/>
          <w:lang w:val="en-US"/>
        </w:rPr>
        <w:t xml:space="preserve">are </w:t>
      </w:r>
      <w:r w:rsidR="008B5B3D">
        <w:rPr>
          <w:rFonts w:ascii="Arial" w:hAnsi="Arial" w:cs="Arial"/>
          <w:sz w:val="24"/>
          <w:szCs w:val="24"/>
          <w:lang w:val="en-US"/>
        </w:rPr>
        <w:t xml:space="preserve">part of the </w:t>
      </w:r>
      <w:r w:rsidR="00536120">
        <w:rPr>
          <w:rFonts w:ascii="Arial" w:hAnsi="Arial" w:cs="Arial"/>
          <w:sz w:val="24"/>
          <w:szCs w:val="24"/>
          <w:lang w:val="en-US"/>
        </w:rPr>
        <w:t xml:space="preserve">professional </w:t>
      </w:r>
      <w:r w:rsidR="008B5B3D">
        <w:rPr>
          <w:rFonts w:ascii="Arial" w:hAnsi="Arial" w:cs="Arial"/>
          <w:sz w:val="24"/>
          <w:szCs w:val="24"/>
          <w:lang w:val="en-US"/>
        </w:rPr>
        <w:t xml:space="preserve">responsibility of research </w:t>
      </w:r>
      <w:r w:rsidR="00536120">
        <w:rPr>
          <w:rFonts w:ascii="Arial" w:hAnsi="Arial" w:cs="Arial"/>
          <w:sz w:val="24"/>
          <w:szCs w:val="24"/>
          <w:lang w:val="en-US"/>
        </w:rPr>
        <w:t>agencies and individual r</w:t>
      </w:r>
      <w:r w:rsidR="00536120">
        <w:rPr>
          <w:rFonts w:ascii="Arial" w:hAnsi="Arial" w:cs="Arial"/>
          <w:sz w:val="24"/>
          <w:szCs w:val="24"/>
          <w:lang w:val="en-US"/>
        </w:rPr>
        <w:t>e</w:t>
      </w:r>
      <w:r w:rsidR="00536120">
        <w:rPr>
          <w:rFonts w:ascii="Arial" w:hAnsi="Arial" w:cs="Arial"/>
          <w:sz w:val="24"/>
          <w:szCs w:val="24"/>
          <w:lang w:val="en-US"/>
        </w:rPr>
        <w:t xml:space="preserve">searchers </w:t>
      </w:r>
      <w:r w:rsidR="008B5B3D">
        <w:rPr>
          <w:rFonts w:ascii="Arial" w:hAnsi="Arial" w:cs="Arial"/>
          <w:sz w:val="24"/>
          <w:szCs w:val="24"/>
          <w:lang w:val="en-US"/>
        </w:rPr>
        <w:t xml:space="preserve">towards the scientific community, </w:t>
      </w:r>
      <w:r w:rsidR="00536120">
        <w:rPr>
          <w:rFonts w:ascii="Arial" w:hAnsi="Arial" w:cs="Arial"/>
          <w:sz w:val="24"/>
          <w:szCs w:val="24"/>
          <w:lang w:val="en-US"/>
        </w:rPr>
        <w:t xml:space="preserve">the </w:t>
      </w:r>
      <w:r w:rsidR="008B5B3D">
        <w:rPr>
          <w:rFonts w:ascii="Arial" w:hAnsi="Arial" w:cs="Arial"/>
          <w:sz w:val="24"/>
          <w:szCs w:val="24"/>
          <w:lang w:val="en-US"/>
        </w:rPr>
        <w:t xml:space="preserve">respondents and clients </w:t>
      </w:r>
      <w:r w:rsidR="00AA380C">
        <w:rPr>
          <w:rFonts w:ascii="Arial" w:hAnsi="Arial" w:cs="Arial"/>
          <w:sz w:val="24"/>
          <w:szCs w:val="24"/>
          <w:lang w:val="en-US"/>
        </w:rPr>
        <w:t xml:space="preserve">as well as </w:t>
      </w:r>
      <w:r w:rsidR="008B5B3D">
        <w:rPr>
          <w:rFonts w:ascii="Arial" w:hAnsi="Arial" w:cs="Arial"/>
          <w:sz w:val="24"/>
          <w:szCs w:val="24"/>
          <w:lang w:val="en-US"/>
        </w:rPr>
        <w:t>the general public.</w:t>
      </w:r>
      <w:r w:rsidR="00503119">
        <w:rPr>
          <w:rFonts w:ascii="Arial" w:hAnsi="Arial" w:cs="Arial"/>
          <w:sz w:val="24"/>
          <w:szCs w:val="24"/>
          <w:lang w:val="en-US"/>
        </w:rPr>
        <w:t xml:space="preserve"> Accordingly, </w:t>
      </w:r>
      <w:r w:rsidR="007169B6">
        <w:rPr>
          <w:rFonts w:ascii="Arial" w:hAnsi="Arial" w:cs="Arial"/>
          <w:sz w:val="24"/>
          <w:szCs w:val="24"/>
          <w:lang w:val="en-US"/>
        </w:rPr>
        <w:t>a discussion of self-regulation of quality assurance in survey research should not only</w:t>
      </w:r>
      <w:r w:rsidR="00127DAB">
        <w:rPr>
          <w:rFonts w:ascii="Arial" w:hAnsi="Arial" w:cs="Arial"/>
          <w:sz w:val="24"/>
          <w:szCs w:val="24"/>
          <w:lang w:val="en-US"/>
        </w:rPr>
        <w:t xml:space="preserve"> </w:t>
      </w:r>
      <w:r w:rsidR="007169B6">
        <w:rPr>
          <w:rFonts w:ascii="Arial" w:hAnsi="Arial" w:cs="Arial"/>
          <w:sz w:val="24"/>
          <w:szCs w:val="24"/>
          <w:lang w:val="en-US"/>
        </w:rPr>
        <w:t xml:space="preserve">include </w:t>
      </w:r>
      <w:r w:rsidR="00503119">
        <w:rPr>
          <w:rFonts w:ascii="Arial" w:hAnsi="Arial" w:cs="Arial"/>
          <w:sz w:val="24"/>
          <w:szCs w:val="24"/>
          <w:lang w:val="en-US"/>
        </w:rPr>
        <w:t xml:space="preserve">the methodological requirements, </w:t>
      </w:r>
      <w:r w:rsidR="007169B6">
        <w:rPr>
          <w:rFonts w:ascii="Arial" w:hAnsi="Arial" w:cs="Arial"/>
          <w:sz w:val="24"/>
          <w:szCs w:val="24"/>
          <w:lang w:val="en-US"/>
        </w:rPr>
        <w:t xml:space="preserve">but also </w:t>
      </w:r>
      <w:r w:rsidR="00503119">
        <w:rPr>
          <w:rFonts w:ascii="Arial" w:hAnsi="Arial" w:cs="Arial"/>
          <w:sz w:val="24"/>
          <w:szCs w:val="24"/>
          <w:lang w:val="en-US"/>
        </w:rPr>
        <w:t>the ethical and professional principles</w:t>
      </w:r>
      <w:r w:rsidR="001A5E74">
        <w:rPr>
          <w:rFonts w:ascii="Arial" w:hAnsi="Arial" w:cs="Arial"/>
          <w:sz w:val="24"/>
          <w:szCs w:val="24"/>
          <w:lang w:val="en-US"/>
        </w:rPr>
        <w:t xml:space="preserve"> and rules of conduct </w:t>
      </w:r>
      <w:r w:rsidR="00AA380C">
        <w:rPr>
          <w:rFonts w:ascii="Arial" w:hAnsi="Arial" w:cs="Arial"/>
          <w:sz w:val="24"/>
          <w:szCs w:val="24"/>
          <w:lang w:val="en-US"/>
        </w:rPr>
        <w:t xml:space="preserve">as well as </w:t>
      </w:r>
      <w:r w:rsidR="00503119">
        <w:rPr>
          <w:rFonts w:ascii="Arial" w:hAnsi="Arial" w:cs="Arial"/>
          <w:sz w:val="24"/>
          <w:szCs w:val="24"/>
          <w:lang w:val="en-US"/>
        </w:rPr>
        <w:t xml:space="preserve">the </w:t>
      </w:r>
      <w:r w:rsidR="00536120">
        <w:rPr>
          <w:rFonts w:ascii="Arial" w:hAnsi="Arial" w:cs="Arial"/>
          <w:sz w:val="24"/>
          <w:szCs w:val="24"/>
          <w:lang w:val="en-US"/>
        </w:rPr>
        <w:t>interpret</w:t>
      </w:r>
      <w:r w:rsidR="00536120">
        <w:rPr>
          <w:rFonts w:ascii="Arial" w:hAnsi="Arial" w:cs="Arial"/>
          <w:sz w:val="24"/>
          <w:szCs w:val="24"/>
          <w:lang w:val="en-US"/>
        </w:rPr>
        <w:t>a</w:t>
      </w:r>
      <w:r w:rsidR="00536120">
        <w:rPr>
          <w:rFonts w:ascii="Arial" w:hAnsi="Arial" w:cs="Arial"/>
          <w:sz w:val="24"/>
          <w:szCs w:val="24"/>
          <w:lang w:val="en-US"/>
        </w:rPr>
        <w:t xml:space="preserve">tion of the applicable laws and </w:t>
      </w:r>
      <w:r w:rsidR="00503119">
        <w:rPr>
          <w:rFonts w:ascii="Arial" w:hAnsi="Arial" w:cs="Arial"/>
          <w:sz w:val="24"/>
          <w:szCs w:val="24"/>
          <w:lang w:val="en-US"/>
        </w:rPr>
        <w:t xml:space="preserve">legal </w:t>
      </w:r>
      <w:r w:rsidR="001A5E74">
        <w:rPr>
          <w:rFonts w:ascii="Arial" w:hAnsi="Arial" w:cs="Arial"/>
          <w:sz w:val="24"/>
          <w:szCs w:val="24"/>
          <w:lang w:val="en-US"/>
        </w:rPr>
        <w:t>provisions</w:t>
      </w:r>
      <w:r w:rsidR="007169B6">
        <w:rPr>
          <w:rFonts w:ascii="Arial" w:hAnsi="Arial" w:cs="Arial"/>
          <w:sz w:val="24"/>
          <w:szCs w:val="24"/>
          <w:lang w:val="en-US"/>
        </w:rPr>
        <w:t>.</w:t>
      </w:r>
      <w:r w:rsidR="00503119">
        <w:rPr>
          <w:rFonts w:ascii="Arial" w:hAnsi="Arial" w:cs="Arial"/>
          <w:sz w:val="24"/>
          <w:szCs w:val="24"/>
          <w:lang w:val="en-US"/>
        </w:rPr>
        <w:t xml:space="preserve"> </w:t>
      </w:r>
      <w:r w:rsidR="00847CE7">
        <w:rPr>
          <w:rFonts w:ascii="Arial" w:hAnsi="Arial" w:cs="Arial"/>
          <w:sz w:val="24"/>
          <w:szCs w:val="24"/>
          <w:lang w:val="en-US"/>
        </w:rPr>
        <w:t>In this paper the term ‘survey r</w:t>
      </w:r>
      <w:r w:rsidR="00847CE7">
        <w:rPr>
          <w:rFonts w:ascii="Arial" w:hAnsi="Arial" w:cs="Arial"/>
          <w:sz w:val="24"/>
          <w:szCs w:val="24"/>
          <w:lang w:val="en-US"/>
        </w:rPr>
        <w:t>e</w:t>
      </w:r>
      <w:r w:rsidR="00847CE7">
        <w:rPr>
          <w:rFonts w:ascii="Arial" w:hAnsi="Arial" w:cs="Arial"/>
          <w:sz w:val="24"/>
          <w:szCs w:val="24"/>
          <w:lang w:val="en-US"/>
        </w:rPr>
        <w:t xml:space="preserve">search’ refers to </w:t>
      </w:r>
      <w:r w:rsidR="005076B7">
        <w:rPr>
          <w:rFonts w:ascii="Arial" w:hAnsi="Arial" w:cs="Arial"/>
          <w:sz w:val="24"/>
          <w:szCs w:val="24"/>
          <w:lang w:val="en-US"/>
        </w:rPr>
        <w:t xml:space="preserve">the </w:t>
      </w:r>
      <w:r w:rsidR="001A5E74">
        <w:rPr>
          <w:rFonts w:ascii="Arial" w:hAnsi="Arial" w:cs="Arial"/>
          <w:sz w:val="24"/>
          <w:szCs w:val="24"/>
          <w:lang w:val="en-US"/>
        </w:rPr>
        <w:t xml:space="preserve">methods of systematic data collection </w:t>
      </w:r>
      <w:r w:rsidR="005076B7">
        <w:rPr>
          <w:rFonts w:ascii="Arial" w:hAnsi="Arial" w:cs="Arial"/>
          <w:sz w:val="24"/>
          <w:szCs w:val="24"/>
          <w:lang w:val="en-US"/>
        </w:rPr>
        <w:t>by structured questio</w:t>
      </w:r>
      <w:r w:rsidR="005076B7">
        <w:rPr>
          <w:rFonts w:ascii="Arial" w:hAnsi="Arial" w:cs="Arial"/>
          <w:sz w:val="24"/>
          <w:szCs w:val="24"/>
          <w:lang w:val="en-US"/>
        </w:rPr>
        <w:t>n</w:t>
      </w:r>
      <w:r w:rsidR="005076B7">
        <w:rPr>
          <w:rFonts w:ascii="Arial" w:hAnsi="Arial" w:cs="Arial"/>
          <w:sz w:val="24"/>
          <w:szCs w:val="24"/>
          <w:lang w:val="en-US"/>
        </w:rPr>
        <w:t xml:space="preserve">naires </w:t>
      </w:r>
      <w:r w:rsidR="00BD4153">
        <w:rPr>
          <w:rFonts w:ascii="Arial" w:hAnsi="Arial" w:cs="Arial"/>
          <w:sz w:val="24"/>
          <w:szCs w:val="24"/>
          <w:lang w:val="en-US"/>
        </w:rPr>
        <w:t xml:space="preserve">for scientific purposes of market, opinion and social research </w:t>
      </w:r>
      <w:r w:rsidR="001A5E74">
        <w:rPr>
          <w:rFonts w:ascii="Arial" w:hAnsi="Arial" w:cs="Arial"/>
          <w:sz w:val="24"/>
          <w:szCs w:val="24"/>
          <w:lang w:val="en-US"/>
        </w:rPr>
        <w:t>from a sample of a target population.</w:t>
      </w:r>
      <w:r w:rsidR="008F112E">
        <w:rPr>
          <w:rFonts w:ascii="Arial" w:hAnsi="Arial" w:cs="Arial"/>
          <w:sz w:val="24"/>
          <w:szCs w:val="24"/>
          <w:lang w:val="en-US"/>
        </w:rPr>
        <w:t xml:space="preserve"> </w:t>
      </w:r>
      <w:r w:rsidR="005076B7">
        <w:rPr>
          <w:rFonts w:ascii="Arial" w:hAnsi="Arial" w:cs="Arial"/>
          <w:sz w:val="24"/>
          <w:szCs w:val="24"/>
          <w:lang w:val="en-US"/>
        </w:rPr>
        <w:t xml:space="preserve">The research data can be collected by face-to-face or telephone interviews, by postal surveys or </w:t>
      </w:r>
      <w:r w:rsidR="007169B6">
        <w:rPr>
          <w:rFonts w:ascii="Arial" w:hAnsi="Arial" w:cs="Arial"/>
          <w:sz w:val="24"/>
          <w:szCs w:val="24"/>
          <w:lang w:val="en-US"/>
        </w:rPr>
        <w:t xml:space="preserve">by </w:t>
      </w:r>
      <w:r w:rsidR="005076B7">
        <w:rPr>
          <w:rFonts w:ascii="Arial" w:hAnsi="Arial" w:cs="Arial"/>
          <w:sz w:val="24"/>
          <w:szCs w:val="24"/>
          <w:lang w:val="en-US"/>
        </w:rPr>
        <w:t>means of electronic communication.</w:t>
      </w:r>
    </w:p>
    <w:p w:rsidR="00127DAB" w:rsidRDefault="00127DAB" w:rsidP="00127DAB">
      <w:pPr>
        <w:spacing w:after="0" w:line="360" w:lineRule="auto"/>
        <w:jc w:val="both"/>
        <w:rPr>
          <w:rFonts w:ascii="Arial" w:hAnsi="Arial" w:cs="Arial"/>
          <w:sz w:val="24"/>
          <w:szCs w:val="24"/>
          <w:lang w:val="en-US"/>
        </w:rPr>
      </w:pPr>
    </w:p>
    <w:p w:rsidR="00127DAB" w:rsidRDefault="00127DAB" w:rsidP="00127DAB">
      <w:pPr>
        <w:spacing w:after="0" w:line="360" w:lineRule="auto"/>
        <w:jc w:val="both"/>
        <w:rPr>
          <w:rFonts w:ascii="Arial" w:hAnsi="Arial" w:cs="Arial"/>
          <w:sz w:val="24"/>
          <w:szCs w:val="24"/>
          <w:lang w:val="en-US"/>
        </w:rPr>
      </w:pPr>
    </w:p>
    <w:p w:rsidR="00220D78" w:rsidRDefault="0076293A" w:rsidP="00127DAB">
      <w:pPr>
        <w:spacing w:after="0" w:line="360" w:lineRule="auto"/>
        <w:jc w:val="both"/>
        <w:rPr>
          <w:rFonts w:ascii="Arial" w:hAnsi="Arial" w:cs="Arial"/>
          <w:b/>
          <w:sz w:val="24"/>
          <w:szCs w:val="24"/>
          <w:lang w:val="en-US"/>
        </w:rPr>
      </w:pPr>
      <w:r>
        <w:rPr>
          <w:rFonts w:ascii="Arial" w:hAnsi="Arial" w:cs="Arial"/>
          <w:b/>
          <w:sz w:val="24"/>
          <w:szCs w:val="24"/>
          <w:lang w:val="en-US"/>
        </w:rPr>
        <w:t>2</w:t>
      </w:r>
      <w:r w:rsidR="00220D78">
        <w:rPr>
          <w:rFonts w:ascii="Arial" w:hAnsi="Arial" w:cs="Arial"/>
          <w:b/>
          <w:sz w:val="24"/>
          <w:szCs w:val="24"/>
          <w:lang w:val="en-US"/>
        </w:rPr>
        <w:t>.   Professional responsibilities of survey research agencies and researchers</w:t>
      </w:r>
    </w:p>
    <w:p w:rsidR="00127DAB" w:rsidRPr="00220D78" w:rsidRDefault="00127DAB" w:rsidP="00127DAB">
      <w:pPr>
        <w:spacing w:after="0" w:line="360" w:lineRule="auto"/>
        <w:jc w:val="both"/>
        <w:rPr>
          <w:rFonts w:ascii="Arial" w:hAnsi="Arial" w:cs="Arial"/>
          <w:b/>
          <w:sz w:val="24"/>
          <w:szCs w:val="24"/>
          <w:lang w:val="en-US"/>
        </w:rPr>
      </w:pPr>
    </w:p>
    <w:p w:rsidR="00220D78" w:rsidRDefault="00152D1A" w:rsidP="00127DAB">
      <w:pPr>
        <w:spacing w:after="0" w:line="360" w:lineRule="auto"/>
        <w:jc w:val="both"/>
        <w:rPr>
          <w:rFonts w:ascii="Arial" w:hAnsi="Arial" w:cs="Arial"/>
          <w:sz w:val="24"/>
          <w:szCs w:val="24"/>
          <w:lang w:val="en-US"/>
        </w:rPr>
      </w:pPr>
      <w:r>
        <w:rPr>
          <w:rFonts w:ascii="Arial" w:hAnsi="Arial" w:cs="Arial"/>
          <w:sz w:val="24"/>
          <w:szCs w:val="24"/>
          <w:lang w:val="en-US"/>
        </w:rPr>
        <w:lastRenderedPageBreak/>
        <w:t>In a theoretical perspective it is useful for analytical purposes to distinguish between the professional responsibilities of research agencies and individual researchers t</w:t>
      </w:r>
      <w:r>
        <w:rPr>
          <w:rFonts w:ascii="Arial" w:hAnsi="Arial" w:cs="Arial"/>
          <w:sz w:val="24"/>
          <w:szCs w:val="24"/>
          <w:lang w:val="en-US"/>
        </w:rPr>
        <w:t>o</w:t>
      </w:r>
      <w:r>
        <w:rPr>
          <w:rFonts w:ascii="Arial" w:hAnsi="Arial" w:cs="Arial"/>
          <w:sz w:val="24"/>
          <w:szCs w:val="24"/>
          <w:lang w:val="en-US"/>
        </w:rPr>
        <w:t xml:space="preserve">wards the scientific community, towards respondents and clients and towards the general public. However, </w:t>
      </w:r>
      <w:r w:rsidR="00411960">
        <w:rPr>
          <w:rFonts w:ascii="Arial" w:hAnsi="Arial" w:cs="Arial"/>
          <w:sz w:val="24"/>
          <w:szCs w:val="24"/>
          <w:lang w:val="en-US"/>
        </w:rPr>
        <w:t>in practice this distinction is not as clear and some overlaps exist.</w:t>
      </w:r>
    </w:p>
    <w:p w:rsidR="00220D78" w:rsidRDefault="00220D78" w:rsidP="00127DAB">
      <w:pPr>
        <w:spacing w:line="360" w:lineRule="auto"/>
        <w:jc w:val="both"/>
        <w:rPr>
          <w:rFonts w:ascii="Arial" w:hAnsi="Arial" w:cs="Arial"/>
          <w:sz w:val="24"/>
          <w:szCs w:val="24"/>
          <w:lang w:val="en-US"/>
        </w:rPr>
      </w:pPr>
    </w:p>
    <w:p w:rsidR="00220D78" w:rsidRPr="00220D78" w:rsidRDefault="0076293A" w:rsidP="00127DAB">
      <w:pPr>
        <w:spacing w:line="360" w:lineRule="auto"/>
        <w:jc w:val="both"/>
        <w:rPr>
          <w:rFonts w:ascii="Arial" w:hAnsi="Arial" w:cs="Arial"/>
          <w:b/>
          <w:sz w:val="24"/>
          <w:szCs w:val="24"/>
          <w:lang w:val="en-US"/>
        </w:rPr>
      </w:pPr>
      <w:r>
        <w:rPr>
          <w:rFonts w:ascii="Arial" w:hAnsi="Arial" w:cs="Arial"/>
          <w:b/>
          <w:sz w:val="24"/>
          <w:szCs w:val="24"/>
          <w:lang w:val="en-US"/>
        </w:rPr>
        <w:t>2.1</w:t>
      </w:r>
      <w:r w:rsidR="00BD4153">
        <w:rPr>
          <w:rFonts w:ascii="Arial" w:hAnsi="Arial" w:cs="Arial"/>
          <w:b/>
          <w:sz w:val="24"/>
          <w:szCs w:val="24"/>
          <w:lang w:val="en-US"/>
        </w:rPr>
        <w:t>.   Responsibilities towards the scientific community</w:t>
      </w:r>
    </w:p>
    <w:p w:rsidR="00220D78" w:rsidRDefault="00A031ED" w:rsidP="00127DAB">
      <w:pPr>
        <w:spacing w:line="360" w:lineRule="auto"/>
        <w:jc w:val="both"/>
        <w:rPr>
          <w:rFonts w:ascii="Arial" w:hAnsi="Arial" w:cs="Arial"/>
          <w:sz w:val="24"/>
          <w:szCs w:val="24"/>
          <w:lang w:val="en-US"/>
        </w:rPr>
      </w:pPr>
      <w:r>
        <w:rPr>
          <w:rFonts w:ascii="Arial" w:hAnsi="Arial" w:cs="Arial"/>
          <w:sz w:val="24"/>
          <w:szCs w:val="24"/>
          <w:lang w:val="en-US"/>
        </w:rPr>
        <w:t>The professional responsibilities of research agencies and individual researchers t</w:t>
      </w:r>
      <w:r>
        <w:rPr>
          <w:rFonts w:ascii="Arial" w:hAnsi="Arial" w:cs="Arial"/>
          <w:sz w:val="24"/>
          <w:szCs w:val="24"/>
          <w:lang w:val="en-US"/>
        </w:rPr>
        <w:t>o</w:t>
      </w:r>
      <w:r>
        <w:rPr>
          <w:rFonts w:ascii="Arial" w:hAnsi="Arial" w:cs="Arial"/>
          <w:sz w:val="24"/>
          <w:szCs w:val="24"/>
          <w:lang w:val="en-US"/>
        </w:rPr>
        <w:t xml:space="preserve">wards </w:t>
      </w:r>
      <w:r w:rsidR="00711E9E">
        <w:rPr>
          <w:rFonts w:ascii="Arial" w:hAnsi="Arial" w:cs="Arial"/>
          <w:sz w:val="24"/>
          <w:szCs w:val="24"/>
          <w:lang w:val="en-US"/>
        </w:rPr>
        <w:t xml:space="preserve">the scientific community </w:t>
      </w:r>
      <w:r w:rsidR="00257F7C">
        <w:rPr>
          <w:rFonts w:ascii="Arial" w:hAnsi="Arial" w:cs="Arial"/>
          <w:sz w:val="24"/>
          <w:szCs w:val="24"/>
          <w:lang w:val="en-US"/>
        </w:rPr>
        <w:t xml:space="preserve">can be divided into macro and micro aspects. </w:t>
      </w:r>
      <w:r w:rsidR="00E27EF6">
        <w:rPr>
          <w:rFonts w:ascii="Arial" w:hAnsi="Arial" w:cs="Arial"/>
          <w:sz w:val="24"/>
          <w:szCs w:val="24"/>
          <w:lang w:val="en-US"/>
        </w:rPr>
        <w:t xml:space="preserve">The macro aspect means </w:t>
      </w:r>
      <w:r w:rsidR="00986BCA">
        <w:rPr>
          <w:rFonts w:ascii="Arial" w:hAnsi="Arial" w:cs="Arial"/>
          <w:sz w:val="24"/>
          <w:szCs w:val="24"/>
          <w:lang w:val="en-US"/>
        </w:rPr>
        <w:t xml:space="preserve">primarily </w:t>
      </w:r>
      <w:r w:rsidR="00E27EF6">
        <w:rPr>
          <w:rFonts w:ascii="Arial" w:hAnsi="Arial" w:cs="Arial"/>
          <w:sz w:val="24"/>
          <w:szCs w:val="24"/>
          <w:lang w:val="en-US"/>
        </w:rPr>
        <w:t xml:space="preserve">that </w:t>
      </w:r>
      <w:r w:rsidR="00A51D96">
        <w:rPr>
          <w:rFonts w:ascii="Arial" w:hAnsi="Arial" w:cs="Arial"/>
          <w:sz w:val="24"/>
          <w:szCs w:val="24"/>
          <w:lang w:val="en-US"/>
        </w:rPr>
        <w:t xml:space="preserve">research agencies and </w:t>
      </w:r>
      <w:r w:rsidR="009A2B86">
        <w:rPr>
          <w:rFonts w:ascii="Arial" w:hAnsi="Arial" w:cs="Arial"/>
          <w:sz w:val="24"/>
          <w:szCs w:val="24"/>
          <w:lang w:val="en-US"/>
        </w:rPr>
        <w:t xml:space="preserve">individual </w:t>
      </w:r>
      <w:r w:rsidR="00A51D96">
        <w:rPr>
          <w:rFonts w:ascii="Arial" w:hAnsi="Arial" w:cs="Arial"/>
          <w:sz w:val="24"/>
          <w:szCs w:val="24"/>
          <w:lang w:val="en-US"/>
        </w:rPr>
        <w:t xml:space="preserve">researchers shall not do anything which might damage the reputation of survey research. </w:t>
      </w:r>
      <w:r w:rsidR="009F13F4">
        <w:rPr>
          <w:rFonts w:ascii="Arial" w:hAnsi="Arial" w:cs="Arial"/>
          <w:sz w:val="24"/>
          <w:szCs w:val="24"/>
          <w:lang w:val="en-US"/>
        </w:rPr>
        <w:t>The micro aspect</w:t>
      </w:r>
      <w:r w:rsidR="009A2B86">
        <w:rPr>
          <w:rFonts w:ascii="Arial" w:hAnsi="Arial" w:cs="Arial"/>
          <w:sz w:val="24"/>
          <w:szCs w:val="24"/>
          <w:lang w:val="en-US"/>
        </w:rPr>
        <w:t>s</w:t>
      </w:r>
      <w:r w:rsidR="009F13F4">
        <w:rPr>
          <w:rFonts w:ascii="Arial" w:hAnsi="Arial" w:cs="Arial"/>
          <w:sz w:val="24"/>
          <w:szCs w:val="24"/>
          <w:lang w:val="en-US"/>
        </w:rPr>
        <w:t xml:space="preserve"> </w:t>
      </w:r>
      <w:r w:rsidR="009A2B86">
        <w:rPr>
          <w:rFonts w:ascii="Arial" w:hAnsi="Arial" w:cs="Arial"/>
          <w:sz w:val="24"/>
          <w:szCs w:val="24"/>
          <w:lang w:val="en-US"/>
        </w:rPr>
        <w:t>are</w:t>
      </w:r>
      <w:r w:rsidR="009F13F4">
        <w:rPr>
          <w:rFonts w:ascii="Arial" w:hAnsi="Arial" w:cs="Arial"/>
          <w:sz w:val="24"/>
          <w:szCs w:val="24"/>
          <w:lang w:val="en-US"/>
        </w:rPr>
        <w:t xml:space="preserve"> focused on </w:t>
      </w:r>
      <w:r w:rsidR="009A2B86">
        <w:rPr>
          <w:rFonts w:ascii="Arial" w:hAnsi="Arial" w:cs="Arial"/>
          <w:sz w:val="24"/>
          <w:szCs w:val="24"/>
          <w:lang w:val="en-US"/>
        </w:rPr>
        <w:t>the mutual relations of the single research agencies and researchers. They reach from commitment to the general principles of profe</w:t>
      </w:r>
      <w:r w:rsidR="009A2B86">
        <w:rPr>
          <w:rFonts w:ascii="Arial" w:hAnsi="Arial" w:cs="Arial"/>
          <w:sz w:val="24"/>
          <w:szCs w:val="24"/>
          <w:lang w:val="en-US"/>
        </w:rPr>
        <w:t>s</w:t>
      </w:r>
      <w:r w:rsidR="009A2B86">
        <w:rPr>
          <w:rFonts w:ascii="Arial" w:hAnsi="Arial" w:cs="Arial"/>
          <w:sz w:val="24"/>
          <w:szCs w:val="24"/>
          <w:lang w:val="en-US"/>
        </w:rPr>
        <w:t xml:space="preserve">sional fairness up to conformity to the </w:t>
      </w:r>
      <w:r w:rsidR="00FD1EC1">
        <w:rPr>
          <w:rFonts w:ascii="Arial" w:hAnsi="Arial" w:cs="Arial"/>
          <w:sz w:val="24"/>
          <w:szCs w:val="24"/>
          <w:lang w:val="en-US"/>
        </w:rPr>
        <w:t xml:space="preserve">legal requirements of </w:t>
      </w:r>
      <w:r w:rsidR="00DA0C08">
        <w:rPr>
          <w:rFonts w:ascii="Arial" w:hAnsi="Arial" w:cs="Arial"/>
          <w:sz w:val="24"/>
          <w:szCs w:val="24"/>
          <w:lang w:val="en-US"/>
        </w:rPr>
        <w:t>the law on</w:t>
      </w:r>
      <w:r w:rsidR="00FD1EC1">
        <w:rPr>
          <w:rFonts w:ascii="Arial" w:hAnsi="Arial" w:cs="Arial"/>
          <w:sz w:val="24"/>
          <w:szCs w:val="24"/>
          <w:lang w:val="en-US"/>
        </w:rPr>
        <w:t xml:space="preserve"> competition.</w:t>
      </w:r>
    </w:p>
    <w:p w:rsidR="00220D78" w:rsidRDefault="00220D78" w:rsidP="00127DAB">
      <w:pPr>
        <w:spacing w:line="360" w:lineRule="auto"/>
        <w:jc w:val="both"/>
        <w:rPr>
          <w:rFonts w:ascii="Arial" w:hAnsi="Arial" w:cs="Arial"/>
          <w:sz w:val="24"/>
          <w:szCs w:val="24"/>
          <w:lang w:val="en-US"/>
        </w:rPr>
      </w:pPr>
    </w:p>
    <w:p w:rsidR="00220D78" w:rsidRPr="00220D78"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2.2</w:t>
      </w:r>
      <w:r w:rsidR="00D97766">
        <w:rPr>
          <w:rFonts w:ascii="Arial" w:hAnsi="Arial" w:cs="Arial"/>
          <w:b/>
          <w:sz w:val="24"/>
          <w:szCs w:val="24"/>
          <w:lang w:val="en-US"/>
        </w:rPr>
        <w:t xml:space="preserve">.   </w:t>
      </w:r>
      <w:r w:rsidR="00BD4153">
        <w:rPr>
          <w:rFonts w:ascii="Arial" w:hAnsi="Arial" w:cs="Arial"/>
          <w:b/>
          <w:sz w:val="24"/>
          <w:szCs w:val="24"/>
          <w:lang w:val="en-US"/>
        </w:rPr>
        <w:t>Responsibilities towards respondents</w:t>
      </w:r>
    </w:p>
    <w:p w:rsidR="005076B7" w:rsidRDefault="00A031ED" w:rsidP="00127DAB">
      <w:pPr>
        <w:spacing w:line="360" w:lineRule="auto"/>
        <w:jc w:val="both"/>
        <w:rPr>
          <w:rFonts w:ascii="Arial" w:hAnsi="Arial" w:cs="Arial"/>
          <w:sz w:val="24"/>
          <w:szCs w:val="24"/>
          <w:lang w:val="en-US"/>
        </w:rPr>
      </w:pPr>
      <w:r>
        <w:rPr>
          <w:rFonts w:ascii="Arial" w:hAnsi="Arial" w:cs="Arial"/>
          <w:sz w:val="24"/>
          <w:szCs w:val="24"/>
          <w:lang w:val="en-US"/>
        </w:rPr>
        <w:t>The professional responsibilities of research agencies and individual researchers t</w:t>
      </w:r>
      <w:r>
        <w:rPr>
          <w:rFonts w:ascii="Arial" w:hAnsi="Arial" w:cs="Arial"/>
          <w:sz w:val="24"/>
          <w:szCs w:val="24"/>
          <w:lang w:val="en-US"/>
        </w:rPr>
        <w:t>o</w:t>
      </w:r>
      <w:r>
        <w:rPr>
          <w:rFonts w:ascii="Arial" w:hAnsi="Arial" w:cs="Arial"/>
          <w:sz w:val="24"/>
          <w:szCs w:val="24"/>
          <w:lang w:val="en-US"/>
        </w:rPr>
        <w:t xml:space="preserve">wards </w:t>
      </w:r>
      <w:r w:rsidR="00711E9E">
        <w:rPr>
          <w:rFonts w:ascii="Arial" w:hAnsi="Arial" w:cs="Arial"/>
          <w:sz w:val="24"/>
          <w:szCs w:val="24"/>
          <w:lang w:val="en-US"/>
        </w:rPr>
        <w:t xml:space="preserve">respondents </w:t>
      </w:r>
      <w:r w:rsidR="007169B6">
        <w:rPr>
          <w:rFonts w:ascii="Arial" w:hAnsi="Arial" w:cs="Arial"/>
          <w:sz w:val="24"/>
          <w:szCs w:val="24"/>
          <w:lang w:val="en-US"/>
        </w:rPr>
        <w:t>doubtlessly</w:t>
      </w:r>
      <w:r w:rsidR="00127DAB">
        <w:rPr>
          <w:rFonts w:ascii="Arial" w:hAnsi="Arial" w:cs="Arial"/>
          <w:sz w:val="24"/>
          <w:szCs w:val="24"/>
          <w:lang w:val="en-US"/>
        </w:rPr>
        <w:t xml:space="preserve"> </w:t>
      </w:r>
      <w:r w:rsidR="00B366BE">
        <w:rPr>
          <w:rFonts w:ascii="Arial" w:hAnsi="Arial" w:cs="Arial"/>
          <w:sz w:val="24"/>
          <w:szCs w:val="24"/>
          <w:lang w:val="en-US"/>
        </w:rPr>
        <w:t>belong to the key ethical principles of survey r</w:t>
      </w:r>
      <w:r w:rsidR="00B366BE">
        <w:rPr>
          <w:rFonts w:ascii="Arial" w:hAnsi="Arial" w:cs="Arial"/>
          <w:sz w:val="24"/>
          <w:szCs w:val="24"/>
          <w:lang w:val="en-US"/>
        </w:rPr>
        <w:t>e</w:t>
      </w:r>
      <w:r w:rsidR="00B366BE">
        <w:rPr>
          <w:rFonts w:ascii="Arial" w:hAnsi="Arial" w:cs="Arial"/>
          <w:sz w:val="24"/>
          <w:szCs w:val="24"/>
          <w:lang w:val="en-US"/>
        </w:rPr>
        <w:t xml:space="preserve">search. </w:t>
      </w:r>
      <w:r w:rsidR="008152F9">
        <w:rPr>
          <w:rFonts w:ascii="Arial" w:hAnsi="Arial" w:cs="Arial"/>
          <w:sz w:val="24"/>
          <w:szCs w:val="24"/>
          <w:lang w:val="en-US"/>
        </w:rPr>
        <w:t xml:space="preserve">Without voluntary co-operation of a high percentage of the selected </w:t>
      </w:r>
      <w:r w:rsidR="005076B7">
        <w:rPr>
          <w:rFonts w:ascii="Arial" w:hAnsi="Arial" w:cs="Arial"/>
          <w:sz w:val="24"/>
          <w:szCs w:val="24"/>
          <w:lang w:val="en-US"/>
        </w:rPr>
        <w:t>respon</w:t>
      </w:r>
      <w:r w:rsidR="005076B7">
        <w:rPr>
          <w:rFonts w:ascii="Arial" w:hAnsi="Arial" w:cs="Arial"/>
          <w:sz w:val="24"/>
          <w:szCs w:val="24"/>
          <w:lang w:val="en-US"/>
        </w:rPr>
        <w:t>d</w:t>
      </w:r>
      <w:r w:rsidR="005076B7">
        <w:rPr>
          <w:rFonts w:ascii="Arial" w:hAnsi="Arial" w:cs="Arial"/>
          <w:sz w:val="24"/>
          <w:szCs w:val="24"/>
          <w:lang w:val="en-US"/>
        </w:rPr>
        <w:t xml:space="preserve">ents </w:t>
      </w:r>
      <w:r w:rsidR="008152F9">
        <w:rPr>
          <w:rFonts w:ascii="Arial" w:hAnsi="Arial" w:cs="Arial"/>
          <w:sz w:val="24"/>
          <w:szCs w:val="24"/>
          <w:lang w:val="en-US"/>
        </w:rPr>
        <w:t xml:space="preserve">in a research project reliable and representative research findings cannot be achieved. </w:t>
      </w:r>
      <w:r w:rsidR="00C5566C">
        <w:rPr>
          <w:rFonts w:ascii="Arial" w:hAnsi="Arial" w:cs="Arial"/>
          <w:sz w:val="24"/>
          <w:szCs w:val="24"/>
          <w:lang w:val="en-US"/>
        </w:rPr>
        <w:t xml:space="preserve">The respondents in a research project remain private individuals with </w:t>
      </w:r>
      <w:r w:rsidR="007169B6">
        <w:rPr>
          <w:rFonts w:ascii="Arial" w:hAnsi="Arial" w:cs="Arial"/>
          <w:sz w:val="24"/>
          <w:szCs w:val="24"/>
          <w:lang w:val="en-US"/>
        </w:rPr>
        <w:t xml:space="preserve">their </w:t>
      </w:r>
      <w:r w:rsidR="00C5566C">
        <w:rPr>
          <w:rFonts w:ascii="Arial" w:hAnsi="Arial" w:cs="Arial"/>
          <w:sz w:val="24"/>
          <w:szCs w:val="24"/>
          <w:lang w:val="en-US"/>
        </w:rPr>
        <w:t xml:space="preserve">corresponding rights. </w:t>
      </w:r>
      <w:r w:rsidR="007169B6">
        <w:rPr>
          <w:rFonts w:ascii="Arial" w:hAnsi="Arial" w:cs="Arial"/>
          <w:sz w:val="24"/>
          <w:szCs w:val="24"/>
          <w:lang w:val="en-US"/>
        </w:rPr>
        <w:t>Concretely</w:t>
      </w:r>
      <w:r w:rsidR="00C5566C">
        <w:rPr>
          <w:rFonts w:ascii="Arial" w:hAnsi="Arial" w:cs="Arial"/>
          <w:sz w:val="24"/>
          <w:szCs w:val="24"/>
          <w:lang w:val="en-US"/>
        </w:rPr>
        <w:t xml:space="preserve">, </w:t>
      </w:r>
      <w:r w:rsidR="007169B6">
        <w:rPr>
          <w:rFonts w:ascii="Arial" w:hAnsi="Arial" w:cs="Arial"/>
          <w:sz w:val="24"/>
          <w:szCs w:val="24"/>
          <w:lang w:val="en-US"/>
        </w:rPr>
        <w:t>this</w:t>
      </w:r>
      <w:r w:rsidR="00127DAB">
        <w:rPr>
          <w:rFonts w:ascii="Arial" w:hAnsi="Arial" w:cs="Arial"/>
          <w:sz w:val="24"/>
          <w:szCs w:val="24"/>
          <w:lang w:val="en-US"/>
        </w:rPr>
        <w:t xml:space="preserve"> </w:t>
      </w:r>
      <w:r w:rsidR="00C5566C">
        <w:rPr>
          <w:rFonts w:ascii="Arial" w:hAnsi="Arial" w:cs="Arial"/>
          <w:sz w:val="24"/>
          <w:szCs w:val="24"/>
          <w:lang w:val="en-US"/>
        </w:rPr>
        <w:t xml:space="preserve">means </w:t>
      </w:r>
      <w:r w:rsidR="007169B6">
        <w:rPr>
          <w:rFonts w:ascii="Arial" w:hAnsi="Arial" w:cs="Arial"/>
          <w:sz w:val="24"/>
          <w:szCs w:val="24"/>
          <w:lang w:val="en-US"/>
        </w:rPr>
        <w:t xml:space="preserve">that </w:t>
      </w:r>
      <w:r w:rsidR="00C5566C">
        <w:rPr>
          <w:rFonts w:ascii="Arial" w:hAnsi="Arial" w:cs="Arial"/>
          <w:sz w:val="24"/>
          <w:szCs w:val="24"/>
          <w:lang w:val="en-US"/>
        </w:rPr>
        <w:t>they shall not be harmed or neg</w:t>
      </w:r>
      <w:r w:rsidR="00C5566C">
        <w:rPr>
          <w:rFonts w:ascii="Arial" w:hAnsi="Arial" w:cs="Arial"/>
          <w:sz w:val="24"/>
          <w:szCs w:val="24"/>
          <w:lang w:val="en-US"/>
        </w:rPr>
        <w:t>a</w:t>
      </w:r>
      <w:r w:rsidR="00C5566C">
        <w:rPr>
          <w:rFonts w:ascii="Arial" w:hAnsi="Arial" w:cs="Arial"/>
          <w:sz w:val="24"/>
          <w:szCs w:val="24"/>
          <w:lang w:val="en-US"/>
        </w:rPr>
        <w:t>tively affected as  result of their co-operation</w:t>
      </w:r>
      <w:r w:rsidR="00C009F4">
        <w:rPr>
          <w:rFonts w:ascii="Arial" w:hAnsi="Arial" w:cs="Arial"/>
          <w:sz w:val="24"/>
          <w:szCs w:val="24"/>
          <w:lang w:val="en-US"/>
        </w:rPr>
        <w:t xml:space="preserve"> or encouraged to do anything illegal</w:t>
      </w:r>
      <w:r w:rsidR="00C5566C">
        <w:rPr>
          <w:rFonts w:ascii="Arial" w:hAnsi="Arial" w:cs="Arial"/>
          <w:sz w:val="24"/>
          <w:szCs w:val="24"/>
          <w:lang w:val="en-US"/>
        </w:rPr>
        <w:t xml:space="preserve">. This should </w:t>
      </w:r>
      <w:r w:rsidR="007B23BA">
        <w:rPr>
          <w:rFonts w:ascii="Arial" w:hAnsi="Arial" w:cs="Arial"/>
          <w:sz w:val="24"/>
          <w:szCs w:val="24"/>
          <w:lang w:val="en-US"/>
        </w:rPr>
        <w:t xml:space="preserve">of course </w:t>
      </w:r>
      <w:r w:rsidR="00C5566C">
        <w:rPr>
          <w:rFonts w:ascii="Arial" w:hAnsi="Arial" w:cs="Arial"/>
          <w:sz w:val="24"/>
          <w:szCs w:val="24"/>
          <w:lang w:val="en-US"/>
        </w:rPr>
        <w:t xml:space="preserve">be a matter for any research agency and individual researcher. However, the professional responsibilities towards respondents </w:t>
      </w:r>
      <w:r w:rsidR="007B23BA">
        <w:rPr>
          <w:rFonts w:ascii="Arial" w:hAnsi="Arial" w:cs="Arial"/>
          <w:sz w:val="24"/>
          <w:szCs w:val="24"/>
          <w:lang w:val="en-US"/>
        </w:rPr>
        <w:t xml:space="preserve">already </w:t>
      </w:r>
      <w:r w:rsidR="00D62D36">
        <w:rPr>
          <w:rFonts w:ascii="Arial" w:hAnsi="Arial" w:cs="Arial"/>
          <w:sz w:val="24"/>
          <w:szCs w:val="24"/>
          <w:lang w:val="en-US"/>
        </w:rPr>
        <w:t xml:space="preserve">begin when </w:t>
      </w:r>
      <w:r w:rsidR="00BC7173">
        <w:rPr>
          <w:rFonts w:ascii="Arial" w:hAnsi="Arial" w:cs="Arial"/>
          <w:sz w:val="24"/>
          <w:szCs w:val="24"/>
          <w:lang w:val="en-US"/>
        </w:rPr>
        <w:t xml:space="preserve">they are </w:t>
      </w:r>
      <w:r w:rsidR="00D62D36">
        <w:rPr>
          <w:rFonts w:ascii="Arial" w:hAnsi="Arial" w:cs="Arial"/>
          <w:sz w:val="24"/>
          <w:szCs w:val="24"/>
          <w:lang w:val="en-US"/>
        </w:rPr>
        <w:t>ask</w:t>
      </w:r>
      <w:r w:rsidR="00BC7173">
        <w:rPr>
          <w:rFonts w:ascii="Arial" w:hAnsi="Arial" w:cs="Arial"/>
          <w:sz w:val="24"/>
          <w:szCs w:val="24"/>
          <w:lang w:val="en-US"/>
        </w:rPr>
        <w:t xml:space="preserve">ed </w:t>
      </w:r>
      <w:r w:rsidR="00D62D36">
        <w:rPr>
          <w:rFonts w:ascii="Arial" w:hAnsi="Arial" w:cs="Arial"/>
          <w:sz w:val="24"/>
          <w:szCs w:val="24"/>
          <w:lang w:val="en-US"/>
        </w:rPr>
        <w:t xml:space="preserve">for consent to collect and process their personal data. </w:t>
      </w:r>
      <w:r w:rsidR="007B23BA">
        <w:rPr>
          <w:rFonts w:ascii="Arial" w:hAnsi="Arial" w:cs="Arial"/>
          <w:sz w:val="24"/>
          <w:szCs w:val="24"/>
          <w:lang w:val="en-US"/>
        </w:rPr>
        <w:t xml:space="preserve">Participation </w:t>
      </w:r>
      <w:r w:rsidR="00BC7173">
        <w:rPr>
          <w:rFonts w:ascii="Arial" w:hAnsi="Arial" w:cs="Arial"/>
          <w:sz w:val="24"/>
          <w:szCs w:val="24"/>
          <w:lang w:val="en-US"/>
        </w:rPr>
        <w:t xml:space="preserve">in a research project shall always be based on adequate information about its general purpose and nature. Misleading the respondents would significantly reduce </w:t>
      </w:r>
      <w:r w:rsidR="0036285E">
        <w:rPr>
          <w:rFonts w:ascii="Arial" w:hAnsi="Arial" w:cs="Arial"/>
          <w:sz w:val="24"/>
          <w:szCs w:val="24"/>
          <w:lang w:val="en-US"/>
        </w:rPr>
        <w:t>their wil</w:t>
      </w:r>
      <w:r w:rsidR="0036285E">
        <w:rPr>
          <w:rFonts w:ascii="Arial" w:hAnsi="Arial" w:cs="Arial"/>
          <w:sz w:val="24"/>
          <w:szCs w:val="24"/>
          <w:lang w:val="en-US"/>
        </w:rPr>
        <w:t>l</w:t>
      </w:r>
      <w:r w:rsidR="0036285E">
        <w:rPr>
          <w:rFonts w:ascii="Arial" w:hAnsi="Arial" w:cs="Arial"/>
          <w:sz w:val="24"/>
          <w:szCs w:val="24"/>
          <w:lang w:val="en-US"/>
        </w:rPr>
        <w:t xml:space="preserve">ingness </w:t>
      </w:r>
      <w:r w:rsidR="00BC7173">
        <w:rPr>
          <w:rFonts w:ascii="Arial" w:hAnsi="Arial" w:cs="Arial"/>
          <w:sz w:val="24"/>
          <w:szCs w:val="24"/>
          <w:lang w:val="en-US"/>
        </w:rPr>
        <w:t xml:space="preserve">to participate in further </w:t>
      </w:r>
      <w:r w:rsidR="005076B7">
        <w:rPr>
          <w:rFonts w:ascii="Arial" w:hAnsi="Arial" w:cs="Arial"/>
          <w:sz w:val="24"/>
          <w:szCs w:val="24"/>
          <w:lang w:val="en-US"/>
        </w:rPr>
        <w:t xml:space="preserve">survey </w:t>
      </w:r>
      <w:r w:rsidR="00BC7173">
        <w:rPr>
          <w:rFonts w:ascii="Arial" w:hAnsi="Arial" w:cs="Arial"/>
          <w:sz w:val="24"/>
          <w:szCs w:val="24"/>
          <w:lang w:val="en-US"/>
        </w:rPr>
        <w:t>research.</w:t>
      </w:r>
    </w:p>
    <w:p w:rsidR="00220D78" w:rsidRDefault="008E43B1" w:rsidP="00127DAB">
      <w:pPr>
        <w:spacing w:line="360" w:lineRule="auto"/>
        <w:jc w:val="both"/>
        <w:rPr>
          <w:rFonts w:ascii="Arial" w:hAnsi="Arial" w:cs="Arial"/>
          <w:sz w:val="24"/>
          <w:szCs w:val="24"/>
          <w:lang w:val="en-US"/>
        </w:rPr>
      </w:pPr>
      <w:r>
        <w:rPr>
          <w:rFonts w:ascii="Arial" w:hAnsi="Arial" w:cs="Arial"/>
          <w:sz w:val="24"/>
          <w:szCs w:val="24"/>
          <w:lang w:val="en-US"/>
        </w:rPr>
        <w:t>A crucial element of the professional responsibilities towards respondents is the sp</w:t>
      </w:r>
      <w:r>
        <w:rPr>
          <w:rFonts w:ascii="Arial" w:hAnsi="Arial" w:cs="Arial"/>
          <w:sz w:val="24"/>
          <w:szCs w:val="24"/>
          <w:lang w:val="en-US"/>
        </w:rPr>
        <w:t>e</w:t>
      </w:r>
      <w:r>
        <w:rPr>
          <w:rFonts w:ascii="Arial" w:hAnsi="Arial" w:cs="Arial"/>
          <w:sz w:val="24"/>
          <w:szCs w:val="24"/>
          <w:lang w:val="en-US"/>
        </w:rPr>
        <w:t xml:space="preserve">cial care which shall be taken when children and young people belong to the target </w:t>
      </w:r>
      <w:r>
        <w:rPr>
          <w:rFonts w:ascii="Arial" w:hAnsi="Arial" w:cs="Arial"/>
          <w:sz w:val="24"/>
          <w:szCs w:val="24"/>
          <w:lang w:val="en-US"/>
        </w:rPr>
        <w:lastRenderedPageBreak/>
        <w:t>population of a research project.</w:t>
      </w:r>
      <w:r w:rsidR="005076B7">
        <w:rPr>
          <w:rFonts w:ascii="Arial" w:hAnsi="Arial" w:cs="Arial"/>
          <w:sz w:val="24"/>
          <w:szCs w:val="24"/>
          <w:lang w:val="en-US"/>
        </w:rPr>
        <w:t xml:space="preserve"> </w:t>
      </w:r>
      <w:r w:rsidR="007D702E">
        <w:rPr>
          <w:rFonts w:ascii="Arial" w:hAnsi="Arial" w:cs="Arial"/>
          <w:sz w:val="24"/>
          <w:szCs w:val="24"/>
          <w:lang w:val="en-US"/>
        </w:rPr>
        <w:t>This special care includes various aspects like o</w:t>
      </w:r>
      <w:r w:rsidR="007D702E">
        <w:rPr>
          <w:rFonts w:ascii="Arial" w:hAnsi="Arial" w:cs="Arial"/>
          <w:sz w:val="24"/>
          <w:szCs w:val="24"/>
          <w:lang w:val="en-US"/>
        </w:rPr>
        <w:t>b</w:t>
      </w:r>
      <w:r w:rsidR="007D702E">
        <w:rPr>
          <w:rFonts w:ascii="Arial" w:hAnsi="Arial" w:cs="Arial"/>
          <w:sz w:val="24"/>
          <w:szCs w:val="24"/>
          <w:lang w:val="en-US"/>
        </w:rPr>
        <w:t xml:space="preserve">taining the consent of a parent or guardian </w:t>
      </w:r>
      <w:r w:rsidR="00C009F4">
        <w:rPr>
          <w:rFonts w:ascii="Arial" w:hAnsi="Arial" w:cs="Arial"/>
          <w:sz w:val="24"/>
          <w:szCs w:val="24"/>
          <w:lang w:val="en-US"/>
        </w:rPr>
        <w:t xml:space="preserve">depending on certain age-limits </w:t>
      </w:r>
      <w:r w:rsidR="007D702E">
        <w:rPr>
          <w:rFonts w:ascii="Arial" w:hAnsi="Arial" w:cs="Arial"/>
          <w:sz w:val="24"/>
          <w:szCs w:val="24"/>
          <w:lang w:val="en-US"/>
        </w:rPr>
        <w:t>as well as observing parental prohibitions regarding specific foods and beverages.</w:t>
      </w:r>
    </w:p>
    <w:p w:rsidR="005076B7" w:rsidRDefault="00744C0E" w:rsidP="00127DAB">
      <w:pPr>
        <w:spacing w:line="360" w:lineRule="auto"/>
        <w:jc w:val="both"/>
        <w:rPr>
          <w:rFonts w:ascii="Arial" w:hAnsi="Arial" w:cs="Arial"/>
          <w:sz w:val="24"/>
          <w:szCs w:val="24"/>
          <w:lang w:val="en-US"/>
        </w:rPr>
      </w:pPr>
      <w:r>
        <w:rPr>
          <w:rFonts w:ascii="Arial" w:hAnsi="Arial" w:cs="Arial"/>
          <w:sz w:val="24"/>
          <w:szCs w:val="24"/>
          <w:lang w:val="en-US"/>
        </w:rPr>
        <w:t xml:space="preserve">Last but not least, respondents shall be </w:t>
      </w:r>
      <w:r w:rsidR="007B23BA">
        <w:rPr>
          <w:rFonts w:ascii="Arial" w:hAnsi="Arial" w:cs="Arial"/>
          <w:sz w:val="24"/>
          <w:szCs w:val="24"/>
          <w:lang w:val="en-US"/>
        </w:rPr>
        <w:t xml:space="preserve">convinced  </w:t>
      </w:r>
      <w:r>
        <w:rPr>
          <w:rFonts w:ascii="Arial" w:hAnsi="Arial" w:cs="Arial"/>
          <w:sz w:val="24"/>
          <w:szCs w:val="24"/>
          <w:lang w:val="en-US"/>
        </w:rPr>
        <w:t>that their anonymity and the co</w:t>
      </w:r>
      <w:r>
        <w:rPr>
          <w:rFonts w:ascii="Arial" w:hAnsi="Arial" w:cs="Arial"/>
          <w:sz w:val="24"/>
          <w:szCs w:val="24"/>
          <w:lang w:val="en-US"/>
        </w:rPr>
        <w:t>n</w:t>
      </w:r>
      <w:r>
        <w:rPr>
          <w:rFonts w:ascii="Arial" w:hAnsi="Arial" w:cs="Arial"/>
          <w:sz w:val="24"/>
          <w:szCs w:val="24"/>
          <w:lang w:val="en-US"/>
        </w:rPr>
        <w:t xml:space="preserve">fidentiality of the information given by them will be strictly safeguarded and that they will not be approached </w:t>
      </w:r>
      <w:r w:rsidR="00C44449">
        <w:rPr>
          <w:rFonts w:ascii="Arial" w:hAnsi="Arial" w:cs="Arial"/>
          <w:sz w:val="24"/>
          <w:szCs w:val="24"/>
          <w:lang w:val="en-US"/>
        </w:rPr>
        <w:t xml:space="preserve">afterwards </w:t>
      </w:r>
      <w:r>
        <w:rPr>
          <w:rFonts w:ascii="Arial" w:hAnsi="Arial" w:cs="Arial"/>
          <w:sz w:val="24"/>
          <w:szCs w:val="24"/>
          <w:lang w:val="en-US"/>
        </w:rPr>
        <w:t>individually for purposes of advertising or sales promotion as a result of their co-operation in survey research.</w:t>
      </w:r>
    </w:p>
    <w:p w:rsidR="00220D78" w:rsidRDefault="00220D78" w:rsidP="00127DAB">
      <w:pPr>
        <w:spacing w:line="360" w:lineRule="auto"/>
        <w:jc w:val="both"/>
        <w:rPr>
          <w:rFonts w:ascii="Arial" w:hAnsi="Arial" w:cs="Arial"/>
          <w:sz w:val="24"/>
          <w:szCs w:val="24"/>
          <w:lang w:val="en-US"/>
        </w:rPr>
      </w:pPr>
    </w:p>
    <w:p w:rsidR="00220D78" w:rsidRPr="00220D78"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2.3</w:t>
      </w:r>
      <w:r w:rsidR="00D97766">
        <w:rPr>
          <w:rFonts w:ascii="Arial" w:hAnsi="Arial" w:cs="Arial"/>
          <w:b/>
          <w:sz w:val="24"/>
          <w:szCs w:val="24"/>
          <w:lang w:val="en-US"/>
        </w:rPr>
        <w:t xml:space="preserve">.   </w:t>
      </w:r>
      <w:r w:rsidR="00BD4153">
        <w:rPr>
          <w:rFonts w:ascii="Arial" w:hAnsi="Arial" w:cs="Arial"/>
          <w:b/>
          <w:sz w:val="24"/>
          <w:szCs w:val="24"/>
          <w:lang w:val="en-US"/>
        </w:rPr>
        <w:t>Responsibilities towards clients</w:t>
      </w:r>
    </w:p>
    <w:p w:rsidR="00220D78" w:rsidRDefault="00A031ED" w:rsidP="00127DAB">
      <w:pPr>
        <w:spacing w:line="360" w:lineRule="auto"/>
        <w:jc w:val="both"/>
        <w:rPr>
          <w:rFonts w:ascii="Arial" w:hAnsi="Arial" w:cs="Arial"/>
          <w:sz w:val="24"/>
          <w:szCs w:val="24"/>
          <w:lang w:val="en-US"/>
        </w:rPr>
      </w:pPr>
      <w:r>
        <w:rPr>
          <w:rFonts w:ascii="Arial" w:hAnsi="Arial" w:cs="Arial"/>
          <w:sz w:val="24"/>
          <w:szCs w:val="24"/>
          <w:lang w:val="en-US"/>
        </w:rPr>
        <w:t xml:space="preserve">The professional responsibilities of </w:t>
      </w:r>
      <w:r w:rsidR="00711E9E">
        <w:rPr>
          <w:rFonts w:ascii="Arial" w:hAnsi="Arial" w:cs="Arial"/>
          <w:sz w:val="24"/>
          <w:szCs w:val="24"/>
          <w:lang w:val="en-US"/>
        </w:rPr>
        <w:t>research agencies and individual researchers t</w:t>
      </w:r>
      <w:r w:rsidR="00711E9E">
        <w:rPr>
          <w:rFonts w:ascii="Arial" w:hAnsi="Arial" w:cs="Arial"/>
          <w:sz w:val="24"/>
          <w:szCs w:val="24"/>
          <w:lang w:val="en-US"/>
        </w:rPr>
        <w:t>o</w:t>
      </w:r>
      <w:r w:rsidR="00711E9E">
        <w:rPr>
          <w:rFonts w:ascii="Arial" w:hAnsi="Arial" w:cs="Arial"/>
          <w:sz w:val="24"/>
          <w:szCs w:val="24"/>
          <w:lang w:val="en-US"/>
        </w:rPr>
        <w:t xml:space="preserve">wards clients </w:t>
      </w:r>
      <w:r w:rsidR="00413853">
        <w:rPr>
          <w:rFonts w:ascii="Arial" w:hAnsi="Arial" w:cs="Arial"/>
          <w:sz w:val="24"/>
          <w:szCs w:val="24"/>
          <w:lang w:val="en-US"/>
        </w:rPr>
        <w:t>should be divided into the responsibilities towards clients who the</w:t>
      </w:r>
      <w:r w:rsidR="00413853">
        <w:rPr>
          <w:rFonts w:ascii="Arial" w:hAnsi="Arial" w:cs="Arial"/>
          <w:sz w:val="24"/>
          <w:szCs w:val="24"/>
          <w:lang w:val="en-US"/>
        </w:rPr>
        <w:t>m</w:t>
      </w:r>
      <w:r w:rsidR="00413853">
        <w:rPr>
          <w:rFonts w:ascii="Arial" w:hAnsi="Arial" w:cs="Arial"/>
          <w:sz w:val="24"/>
          <w:szCs w:val="24"/>
          <w:lang w:val="en-US"/>
        </w:rPr>
        <w:t xml:space="preserve">selves are researchers or scientists </w:t>
      </w:r>
      <w:r w:rsidR="007B23BA">
        <w:rPr>
          <w:rFonts w:ascii="Arial" w:hAnsi="Arial" w:cs="Arial"/>
          <w:sz w:val="24"/>
          <w:szCs w:val="24"/>
          <w:lang w:val="en-US"/>
        </w:rPr>
        <w:t xml:space="preserve">on one hand </w:t>
      </w:r>
      <w:r w:rsidR="00413853">
        <w:rPr>
          <w:rFonts w:ascii="Arial" w:hAnsi="Arial" w:cs="Arial"/>
          <w:sz w:val="24"/>
          <w:szCs w:val="24"/>
          <w:lang w:val="en-US"/>
        </w:rPr>
        <w:t>and the responsibilities towards cl</w:t>
      </w:r>
      <w:r w:rsidR="00413853">
        <w:rPr>
          <w:rFonts w:ascii="Arial" w:hAnsi="Arial" w:cs="Arial"/>
          <w:sz w:val="24"/>
          <w:szCs w:val="24"/>
          <w:lang w:val="en-US"/>
        </w:rPr>
        <w:t>i</w:t>
      </w:r>
      <w:r w:rsidR="00413853">
        <w:rPr>
          <w:rFonts w:ascii="Arial" w:hAnsi="Arial" w:cs="Arial"/>
          <w:sz w:val="24"/>
          <w:szCs w:val="24"/>
          <w:lang w:val="en-US"/>
        </w:rPr>
        <w:t xml:space="preserve">ents who </w:t>
      </w:r>
      <w:r w:rsidR="002A01C8">
        <w:rPr>
          <w:rFonts w:ascii="Arial" w:hAnsi="Arial" w:cs="Arial"/>
          <w:sz w:val="24"/>
          <w:szCs w:val="24"/>
          <w:lang w:val="en-US"/>
        </w:rPr>
        <w:t xml:space="preserve">don’t </w:t>
      </w:r>
      <w:r w:rsidR="00413853">
        <w:rPr>
          <w:rFonts w:ascii="Arial" w:hAnsi="Arial" w:cs="Arial"/>
          <w:sz w:val="24"/>
          <w:szCs w:val="24"/>
          <w:lang w:val="en-US"/>
        </w:rPr>
        <w:t xml:space="preserve">have </w:t>
      </w:r>
      <w:r w:rsidR="002A01C8">
        <w:rPr>
          <w:rFonts w:ascii="Arial" w:hAnsi="Arial" w:cs="Arial"/>
          <w:sz w:val="24"/>
          <w:szCs w:val="24"/>
          <w:lang w:val="en-US"/>
        </w:rPr>
        <w:t>a</w:t>
      </w:r>
      <w:r w:rsidR="00413853">
        <w:rPr>
          <w:rFonts w:ascii="Arial" w:hAnsi="Arial" w:cs="Arial"/>
          <w:sz w:val="24"/>
          <w:szCs w:val="24"/>
          <w:lang w:val="en-US"/>
        </w:rPr>
        <w:t xml:space="preserve"> research background at all</w:t>
      </w:r>
      <w:r w:rsidR="007B23BA">
        <w:rPr>
          <w:rFonts w:ascii="Arial" w:hAnsi="Arial" w:cs="Arial"/>
          <w:sz w:val="24"/>
          <w:szCs w:val="24"/>
          <w:lang w:val="en-US"/>
        </w:rPr>
        <w:t xml:space="preserve"> on the other hand</w:t>
      </w:r>
      <w:r w:rsidR="00413853">
        <w:rPr>
          <w:rFonts w:ascii="Arial" w:hAnsi="Arial" w:cs="Arial"/>
          <w:sz w:val="24"/>
          <w:szCs w:val="24"/>
          <w:lang w:val="en-US"/>
        </w:rPr>
        <w:t xml:space="preserve">. </w:t>
      </w:r>
      <w:r w:rsidR="002A01C8">
        <w:rPr>
          <w:rFonts w:ascii="Arial" w:hAnsi="Arial" w:cs="Arial"/>
          <w:sz w:val="24"/>
          <w:szCs w:val="24"/>
          <w:lang w:val="en-US"/>
        </w:rPr>
        <w:t xml:space="preserve">Regarding the professional responsibilities towards clients who are familiar with survey research the overriding principle is </w:t>
      </w:r>
      <w:r w:rsidR="002A01C8" w:rsidRPr="00127DAB">
        <w:rPr>
          <w:rFonts w:ascii="Arial" w:hAnsi="Arial" w:cs="Arial"/>
          <w:i/>
          <w:sz w:val="24"/>
          <w:szCs w:val="24"/>
          <w:lang w:val="en-US"/>
        </w:rPr>
        <w:t>transparency</w:t>
      </w:r>
      <w:r w:rsidR="002A01C8">
        <w:rPr>
          <w:rFonts w:ascii="Arial" w:hAnsi="Arial" w:cs="Arial"/>
          <w:sz w:val="24"/>
          <w:szCs w:val="24"/>
          <w:lang w:val="en-US"/>
        </w:rPr>
        <w:t>. These clients shall have the opportunity to give input to the research process at any stage of the survey project. Regarding the pr</w:t>
      </w:r>
      <w:r w:rsidR="002A01C8">
        <w:rPr>
          <w:rFonts w:ascii="Arial" w:hAnsi="Arial" w:cs="Arial"/>
          <w:sz w:val="24"/>
          <w:szCs w:val="24"/>
          <w:lang w:val="en-US"/>
        </w:rPr>
        <w:t>o</w:t>
      </w:r>
      <w:r w:rsidR="002A01C8">
        <w:rPr>
          <w:rFonts w:ascii="Arial" w:hAnsi="Arial" w:cs="Arial"/>
          <w:sz w:val="24"/>
          <w:szCs w:val="24"/>
          <w:lang w:val="en-US"/>
        </w:rPr>
        <w:t xml:space="preserve">fessional responsibilities towards clients who don’t have a research background the overriding principle is </w:t>
      </w:r>
      <w:r w:rsidR="002A01C8" w:rsidRPr="00127DAB">
        <w:rPr>
          <w:rFonts w:ascii="Arial" w:hAnsi="Arial" w:cs="Arial"/>
          <w:i/>
          <w:sz w:val="24"/>
          <w:szCs w:val="24"/>
          <w:lang w:val="en-US"/>
        </w:rPr>
        <w:t>consultancy</w:t>
      </w:r>
      <w:r w:rsidR="002A01C8">
        <w:rPr>
          <w:rFonts w:ascii="Arial" w:hAnsi="Arial" w:cs="Arial"/>
          <w:sz w:val="24"/>
          <w:szCs w:val="24"/>
          <w:lang w:val="en-US"/>
        </w:rPr>
        <w:t xml:space="preserve">. </w:t>
      </w:r>
      <w:r w:rsidR="00B85B38">
        <w:rPr>
          <w:rFonts w:ascii="Arial" w:hAnsi="Arial" w:cs="Arial"/>
          <w:sz w:val="24"/>
          <w:szCs w:val="24"/>
          <w:lang w:val="en-US"/>
        </w:rPr>
        <w:t xml:space="preserve">Normally these clients don’t have the knowledge and experience to assess whether a research </w:t>
      </w:r>
      <w:r w:rsidR="00B52B1E">
        <w:rPr>
          <w:rFonts w:ascii="Arial" w:hAnsi="Arial" w:cs="Arial"/>
          <w:sz w:val="24"/>
          <w:szCs w:val="24"/>
          <w:lang w:val="en-US"/>
        </w:rPr>
        <w:t xml:space="preserve">project </w:t>
      </w:r>
      <w:r w:rsidR="00B85B38">
        <w:rPr>
          <w:rFonts w:ascii="Arial" w:hAnsi="Arial" w:cs="Arial"/>
          <w:sz w:val="24"/>
          <w:szCs w:val="24"/>
          <w:lang w:val="en-US"/>
        </w:rPr>
        <w:t>commissioned by them is co</w:t>
      </w:r>
      <w:r w:rsidR="00B85B38">
        <w:rPr>
          <w:rFonts w:ascii="Arial" w:hAnsi="Arial" w:cs="Arial"/>
          <w:sz w:val="24"/>
          <w:szCs w:val="24"/>
          <w:lang w:val="en-US"/>
        </w:rPr>
        <w:t>n</w:t>
      </w:r>
      <w:r w:rsidR="00B85B38">
        <w:rPr>
          <w:rFonts w:ascii="Arial" w:hAnsi="Arial" w:cs="Arial"/>
          <w:sz w:val="24"/>
          <w:szCs w:val="24"/>
          <w:lang w:val="en-US"/>
        </w:rPr>
        <w:t>ducted with methods and techniques which are appropriate for the underlying r</w:t>
      </w:r>
      <w:r w:rsidR="00B85B38">
        <w:rPr>
          <w:rFonts w:ascii="Arial" w:hAnsi="Arial" w:cs="Arial"/>
          <w:sz w:val="24"/>
          <w:szCs w:val="24"/>
          <w:lang w:val="en-US"/>
        </w:rPr>
        <w:t>e</w:t>
      </w:r>
      <w:r w:rsidR="00B85B38">
        <w:rPr>
          <w:rFonts w:ascii="Arial" w:hAnsi="Arial" w:cs="Arial"/>
          <w:sz w:val="24"/>
          <w:szCs w:val="24"/>
          <w:lang w:val="en-US"/>
        </w:rPr>
        <w:t>search problems and objectives.</w:t>
      </w:r>
    </w:p>
    <w:p w:rsidR="00127DAB" w:rsidRDefault="00127DAB" w:rsidP="00127DAB">
      <w:pPr>
        <w:spacing w:line="360" w:lineRule="auto"/>
        <w:jc w:val="both"/>
        <w:rPr>
          <w:rFonts w:ascii="Arial" w:hAnsi="Arial" w:cs="Arial"/>
          <w:b/>
          <w:sz w:val="24"/>
          <w:szCs w:val="24"/>
          <w:lang w:val="en-US"/>
        </w:rPr>
      </w:pPr>
    </w:p>
    <w:p w:rsidR="00220D78" w:rsidRPr="00220D78"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2.4</w:t>
      </w:r>
      <w:r w:rsidR="00D97766">
        <w:rPr>
          <w:rFonts w:ascii="Arial" w:hAnsi="Arial" w:cs="Arial"/>
          <w:b/>
          <w:sz w:val="24"/>
          <w:szCs w:val="24"/>
          <w:lang w:val="en-US"/>
        </w:rPr>
        <w:t xml:space="preserve">.   </w:t>
      </w:r>
      <w:r w:rsidR="00BD4153">
        <w:rPr>
          <w:rFonts w:ascii="Arial" w:hAnsi="Arial" w:cs="Arial"/>
          <w:b/>
          <w:sz w:val="24"/>
          <w:szCs w:val="24"/>
          <w:lang w:val="en-US"/>
        </w:rPr>
        <w:t>Responsibilities towards the general public</w:t>
      </w:r>
    </w:p>
    <w:p w:rsidR="00220D78" w:rsidRDefault="00A031ED" w:rsidP="00127DAB">
      <w:pPr>
        <w:spacing w:line="360" w:lineRule="auto"/>
        <w:jc w:val="both"/>
        <w:rPr>
          <w:rFonts w:ascii="Arial" w:hAnsi="Arial" w:cs="Arial"/>
          <w:sz w:val="24"/>
          <w:szCs w:val="24"/>
          <w:lang w:val="en-US"/>
        </w:rPr>
      </w:pPr>
      <w:r>
        <w:rPr>
          <w:rFonts w:ascii="Arial" w:hAnsi="Arial" w:cs="Arial"/>
          <w:sz w:val="24"/>
          <w:szCs w:val="24"/>
          <w:lang w:val="en-US"/>
        </w:rPr>
        <w:t xml:space="preserve">The professional responsibilities of </w:t>
      </w:r>
      <w:r w:rsidR="00711E9E">
        <w:rPr>
          <w:rFonts w:ascii="Arial" w:hAnsi="Arial" w:cs="Arial"/>
          <w:sz w:val="24"/>
          <w:szCs w:val="24"/>
          <w:lang w:val="en-US"/>
        </w:rPr>
        <w:t>research agencies and individual researchers t</w:t>
      </w:r>
      <w:r w:rsidR="00711E9E">
        <w:rPr>
          <w:rFonts w:ascii="Arial" w:hAnsi="Arial" w:cs="Arial"/>
          <w:sz w:val="24"/>
          <w:szCs w:val="24"/>
          <w:lang w:val="en-US"/>
        </w:rPr>
        <w:t>o</w:t>
      </w:r>
      <w:r w:rsidR="00711E9E">
        <w:rPr>
          <w:rFonts w:ascii="Arial" w:hAnsi="Arial" w:cs="Arial"/>
          <w:sz w:val="24"/>
          <w:szCs w:val="24"/>
          <w:lang w:val="en-US"/>
        </w:rPr>
        <w:t xml:space="preserve">wards the general public </w:t>
      </w:r>
      <w:r w:rsidR="00BF5BA1">
        <w:rPr>
          <w:rFonts w:ascii="Arial" w:hAnsi="Arial" w:cs="Arial"/>
          <w:sz w:val="24"/>
          <w:szCs w:val="24"/>
          <w:lang w:val="en-US"/>
        </w:rPr>
        <w:t>mainly refer to the publication of research findings outside the scientific community. Research agencies as well as individual researchers shall make a clear distinction between the research findings themselves and interpret</w:t>
      </w:r>
      <w:r w:rsidR="00BF5BA1">
        <w:rPr>
          <w:rFonts w:ascii="Arial" w:hAnsi="Arial" w:cs="Arial"/>
          <w:sz w:val="24"/>
          <w:szCs w:val="24"/>
          <w:lang w:val="en-US"/>
        </w:rPr>
        <w:t>a</w:t>
      </w:r>
      <w:r w:rsidR="00BF5BA1">
        <w:rPr>
          <w:rFonts w:ascii="Arial" w:hAnsi="Arial" w:cs="Arial"/>
          <w:sz w:val="24"/>
          <w:szCs w:val="24"/>
          <w:lang w:val="en-US"/>
        </w:rPr>
        <w:t xml:space="preserve">tions and recommendations based on them. </w:t>
      </w:r>
      <w:r w:rsidR="006836F0">
        <w:rPr>
          <w:rFonts w:ascii="Arial" w:hAnsi="Arial" w:cs="Arial"/>
          <w:sz w:val="24"/>
          <w:szCs w:val="24"/>
          <w:lang w:val="en-US"/>
        </w:rPr>
        <w:t>On request they shall make available the methodological and technical information which is necessary to assess the qual</w:t>
      </w:r>
      <w:r w:rsidR="006836F0">
        <w:rPr>
          <w:rFonts w:ascii="Arial" w:hAnsi="Arial" w:cs="Arial"/>
          <w:sz w:val="24"/>
          <w:szCs w:val="24"/>
          <w:lang w:val="en-US"/>
        </w:rPr>
        <w:t>i</w:t>
      </w:r>
      <w:r w:rsidR="006836F0">
        <w:rPr>
          <w:rFonts w:ascii="Arial" w:hAnsi="Arial" w:cs="Arial"/>
          <w:sz w:val="24"/>
          <w:szCs w:val="24"/>
          <w:lang w:val="en-US"/>
        </w:rPr>
        <w:t xml:space="preserve">ty of the findings. It belongs to the professional responsibilities of research agencies </w:t>
      </w:r>
      <w:r w:rsidR="006836F0">
        <w:rPr>
          <w:rFonts w:ascii="Arial" w:hAnsi="Arial" w:cs="Arial"/>
          <w:sz w:val="24"/>
          <w:szCs w:val="24"/>
          <w:lang w:val="en-US"/>
        </w:rPr>
        <w:lastRenderedPageBreak/>
        <w:t xml:space="preserve">and individual researchers to ensure that </w:t>
      </w:r>
      <w:r w:rsidR="005E5200">
        <w:rPr>
          <w:rFonts w:ascii="Arial" w:hAnsi="Arial" w:cs="Arial"/>
          <w:sz w:val="24"/>
          <w:szCs w:val="24"/>
          <w:lang w:val="en-US"/>
        </w:rPr>
        <w:t>published research findings are not mi</w:t>
      </w:r>
      <w:r w:rsidR="005E5200">
        <w:rPr>
          <w:rFonts w:ascii="Arial" w:hAnsi="Arial" w:cs="Arial"/>
          <w:sz w:val="24"/>
          <w:szCs w:val="24"/>
          <w:lang w:val="en-US"/>
        </w:rPr>
        <w:t>s</w:t>
      </w:r>
      <w:r w:rsidR="005E5200">
        <w:rPr>
          <w:rFonts w:ascii="Arial" w:hAnsi="Arial" w:cs="Arial"/>
          <w:sz w:val="24"/>
          <w:szCs w:val="24"/>
          <w:lang w:val="en-US"/>
        </w:rPr>
        <w:t>leading the general public.</w:t>
      </w:r>
    </w:p>
    <w:p w:rsidR="00D045DF" w:rsidRDefault="00D045DF" w:rsidP="00127DAB">
      <w:pPr>
        <w:spacing w:line="360" w:lineRule="auto"/>
        <w:jc w:val="both"/>
        <w:rPr>
          <w:rFonts w:ascii="Arial" w:hAnsi="Arial" w:cs="Arial"/>
          <w:sz w:val="24"/>
          <w:szCs w:val="24"/>
          <w:lang w:val="en-US"/>
        </w:rPr>
      </w:pPr>
    </w:p>
    <w:p w:rsidR="00D045DF" w:rsidRPr="005023B3"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3</w:t>
      </w:r>
      <w:r w:rsidR="009761E1">
        <w:rPr>
          <w:rFonts w:ascii="Arial" w:hAnsi="Arial" w:cs="Arial"/>
          <w:b/>
          <w:sz w:val="24"/>
          <w:szCs w:val="24"/>
          <w:lang w:val="en-US"/>
        </w:rPr>
        <w:t xml:space="preserve">.   </w:t>
      </w:r>
      <w:r w:rsidR="00B6135C">
        <w:rPr>
          <w:rFonts w:ascii="Arial" w:hAnsi="Arial" w:cs="Arial"/>
          <w:b/>
          <w:sz w:val="24"/>
          <w:szCs w:val="24"/>
          <w:lang w:val="en-US"/>
        </w:rPr>
        <w:t>The system of self-regulation of survey research in Germany</w:t>
      </w:r>
    </w:p>
    <w:p w:rsidR="001D3285" w:rsidRDefault="001D3109" w:rsidP="00127DAB">
      <w:pPr>
        <w:spacing w:line="360" w:lineRule="auto"/>
        <w:jc w:val="both"/>
        <w:rPr>
          <w:rFonts w:ascii="Arial" w:hAnsi="Arial" w:cs="Arial"/>
          <w:sz w:val="24"/>
          <w:szCs w:val="24"/>
          <w:lang w:val="en-US"/>
        </w:rPr>
      </w:pPr>
      <w:r>
        <w:rPr>
          <w:rFonts w:ascii="Arial" w:hAnsi="Arial" w:cs="Arial"/>
          <w:sz w:val="24"/>
          <w:szCs w:val="24"/>
          <w:lang w:val="en-US"/>
        </w:rPr>
        <w:t>Since many years t</w:t>
      </w:r>
      <w:r w:rsidR="00503119">
        <w:rPr>
          <w:rFonts w:ascii="Arial" w:hAnsi="Arial" w:cs="Arial"/>
          <w:sz w:val="24"/>
          <w:szCs w:val="24"/>
          <w:lang w:val="en-US"/>
        </w:rPr>
        <w:t>he associations represent</w:t>
      </w:r>
      <w:r w:rsidR="00A46EB2">
        <w:rPr>
          <w:rFonts w:ascii="Arial" w:hAnsi="Arial" w:cs="Arial"/>
          <w:sz w:val="24"/>
          <w:szCs w:val="24"/>
          <w:lang w:val="en-US"/>
        </w:rPr>
        <w:t>ing</w:t>
      </w:r>
      <w:r w:rsidR="00503119">
        <w:rPr>
          <w:rFonts w:ascii="Arial" w:hAnsi="Arial" w:cs="Arial"/>
          <w:sz w:val="24"/>
          <w:szCs w:val="24"/>
          <w:lang w:val="en-US"/>
        </w:rPr>
        <w:t xml:space="preserve"> market, opinion and social research in Germany have adopted the “ICC/ESOMAR International Code of Market and S</w:t>
      </w:r>
      <w:r w:rsidR="00503119">
        <w:rPr>
          <w:rFonts w:ascii="Arial" w:hAnsi="Arial" w:cs="Arial"/>
          <w:sz w:val="24"/>
          <w:szCs w:val="24"/>
          <w:lang w:val="en-US"/>
        </w:rPr>
        <w:t>o</w:t>
      </w:r>
      <w:r w:rsidR="00503119">
        <w:rPr>
          <w:rFonts w:ascii="Arial" w:hAnsi="Arial" w:cs="Arial"/>
          <w:sz w:val="24"/>
          <w:szCs w:val="24"/>
          <w:lang w:val="en-US"/>
        </w:rPr>
        <w:t>cial Research”</w:t>
      </w:r>
      <w:r>
        <w:rPr>
          <w:rFonts w:ascii="Arial" w:hAnsi="Arial" w:cs="Arial"/>
          <w:sz w:val="24"/>
          <w:szCs w:val="24"/>
          <w:lang w:val="en-US"/>
        </w:rPr>
        <w:t>,</w:t>
      </w:r>
      <w:r w:rsidR="00503119">
        <w:rPr>
          <w:rFonts w:ascii="Arial" w:hAnsi="Arial" w:cs="Arial"/>
          <w:sz w:val="24"/>
          <w:szCs w:val="24"/>
          <w:lang w:val="en-US"/>
        </w:rPr>
        <w:t xml:space="preserve"> </w:t>
      </w:r>
      <w:r>
        <w:rPr>
          <w:rFonts w:ascii="Arial" w:hAnsi="Arial" w:cs="Arial"/>
          <w:sz w:val="24"/>
          <w:szCs w:val="24"/>
          <w:lang w:val="en-US"/>
        </w:rPr>
        <w:t xml:space="preserve">but only </w:t>
      </w:r>
      <w:r w:rsidR="00503119">
        <w:rPr>
          <w:rFonts w:ascii="Arial" w:hAnsi="Arial" w:cs="Arial"/>
          <w:sz w:val="24"/>
          <w:szCs w:val="24"/>
          <w:lang w:val="en-US"/>
        </w:rPr>
        <w:t xml:space="preserve">together with a preceding </w:t>
      </w:r>
      <w:r w:rsidR="00A46EB2">
        <w:rPr>
          <w:rFonts w:ascii="Arial" w:hAnsi="Arial" w:cs="Arial"/>
          <w:sz w:val="24"/>
          <w:szCs w:val="24"/>
          <w:lang w:val="en-US"/>
        </w:rPr>
        <w:t xml:space="preserve">declaration in which </w:t>
      </w:r>
      <w:r w:rsidR="00E82168">
        <w:rPr>
          <w:rFonts w:ascii="Arial" w:hAnsi="Arial" w:cs="Arial"/>
          <w:sz w:val="24"/>
          <w:szCs w:val="24"/>
          <w:lang w:val="en-US"/>
        </w:rPr>
        <w:t xml:space="preserve">the basic </w:t>
      </w:r>
      <w:r>
        <w:rPr>
          <w:rFonts w:ascii="Arial" w:hAnsi="Arial" w:cs="Arial"/>
          <w:sz w:val="24"/>
          <w:szCs w:val="24"/>
          <w:lang w:val="en-US"/>
        </w:rPr>
        <w:t>pr</w:t>
      </w:r>
      <w:r>
        <w:rPr>
          <w:rFonts w:ascii="Arial" w:hAnsi="Arial" w:cs="Arial"/>
          <w:sz w:val="24"/>
          <w:szCs w:val="24"/>
          <w:lang w:val="en-US"/>
        </w:rPr>
        <w:t>o</w:t>
      </w:r>
      <w:r>
        <w:rPr>
          <w:rFonts w:ascii="Arial" w:hAnsi="Arial" w:cs="Arial"/>
          <w:sz w:val="24"/>
          <w:szCs w:val="24"/>
          <w:lang w:val="en-US"/>
        </w:rPr>
        <w:t xml:space="preserve">fessional </w:t>
      </w:r>
      <w:r w:rsidR="00E82168">
        <w:rPr>
          <w:rFonts w:ascii="Arial" w:hAnsi="Arial" w:cs="Arial"/>
          <w:sz w:val="24"/>
          <w:szCs w:val="24"/>
          <w:lang w:val="en-US"/>
        </w:rPr>
        <w:t xml:space="preserve">principles </w:t>
      </w:r>
      <w:r>
        <w:rPr>
          <w:rFonts w:ascii="Arial" w:hAnsi="Arial" w:cs="Arial"/>
          <w:sz w:val="24"/>
          <w:szCs w:val="24"/>
          <w:lang w:val="en-US"/>
        </w:rPr>
        <w:t xml:space="preserve">and rules </w:t>
      </w:r>
      <w:r w:rsidR="00E82168">
        <w:rPr>
          <w:rFonts w:ascii="Arial" w:hAnsi="Arial" w:cs="Arial"/>
          <w:sz w:val="24"/>
          <w:szCs w:val="24"/>
          <w:lang w:val="en-US"/>
        </w:rPr>
        <w:t xml:space="preserve">of survey research – </w:t>
      </w:r>
      <w:r>
        <w:rPr>
          <w:rFonts w:ascii="Arial" w:hAnsi="Arial" w:cs="Arial"/>
          <w:sz w:val="24"/>
          <w:szCs w:val="24"/>
          <w:lang w:val="en-US"/>
        </w:rPr>
        <w:t xml:space="preserve">the strict </w:t>
      </w:r>
      <w:r w:rsidR="00E82168">
        <w:rPr>
          <w:rFonts w:ascii="Arial" w:hAnsi="Arial" w:cs="Arial"/>
          <w:sz w:val="24"/>
          <w:szCs w:val="24"/>
          <w:lang w:val="en-US"/>
        </w:rPr>
        <w:t>protection of respon</w:t>
      </w:r>
      <w:r w:rsidR="00E82168">
        <w:rPr>
          <w:rFonts w:ascii="Arial" w:hAnsi="Arial" w:cs="Arial"/>
          <w:sz w:val="24"/>
          <w:szCs w:val="24"/>
          <w:lang w:val="en-US"/>
        </w:rPr>
        <w:t>d</w:t>
      </w:r>
      <w:r w:rsidR="00E82168">
        <w:rPr>
          <w:rFonts w:ascii="Arial" w:hAnsi="Arial" w:cs="Arial"/>
          <w:sz w:val="24"/>
          <w:szCs w:val="24"/>
          <w:lang w:val="en-US"/>
        </w:rPr>
        <w:t>ents</w:t>
      </w:r>
      <w:r>
        <w:rPr>
          <w:rFonts w:ascii="Arial" w:hAnsi="Arial" w:cs="Arial"/>
          <w:sz w:val="24"/>
          <w:szCs w:val="24"/>
          <w:lang w:val="en-US"/>
        </w:rPr>
        <w:t>’</w:t>
      </w:r>
      <w:r w:rsidR="00E82168">
        <w:rPr>
          <w:rFonts w:ascii="Arial" w:hAnsi="Arial" w:cs="Arial"/>
          <w:sz w:val="24"/>
          <w:szCs w:val="24"/>
          <w:lang w:val="en-US"/>
        </w:rPr>
        <w:t xml:space="preserve"> anonymity and </w:t>
      </w:r>
      <w:r>
        <w:rPr>
          <w:rFonts w:ascii="Arial" w:hAnsi="Arial" w:cs="Arial"/>
          <w:sz w:val="24"/>
          <w:szCs w:val="24"/>
          <w:lang w:val="en-US"/>
        </w:rPr>
        <w:t xml:space="preserve">the clear </w:t>
      </w:r>
      <w:r w:rsidR="00E82168">
        <w:rPr>
          <w:rFonts w:ascii="Arial" w:hAnsi="Arial" w:cs="Arial"/>
          <w:sz w:val="24"/>
          <w:szCs w:val="24"/>
          <w:lang w:val="en-US"/>
        </w:rPr>
        <w:t xml:space="preserve">differentiation </w:t>
      </w:r>
      <w:r>
        <w:rPr>
          <w:rFonts w:ascii="Arial" w:hAnsi="Arial" w:cs="Arial"/>
          <w:sz w:val="24"/>
          <w:szCs w:val="24"/>
          <w:lang w:val="en-US"/>
        </w:rPr>
        <w:t>o</w:t>
      </w:r>
      <w:r w:rsidR="00DA280E">
        <w:rPr>
          <w:rFonts w:ascii="Arial" w:hAnsi="Arial" w:cs="Arial"/>
          <w:sz w:val="24"/>
          <w:szCs w:val="24"/>
          <w:lang w:val="en-US"/>
        </w:rPr>
        <w:t>f</w:t>
      </w:r>
      <w:r>
        <w:rPr>
          <w:rFonts w:ascii="Arial" w:hAnsi="Arial" w:cs="Arial"/>
          <w:sz w:val="24"/>
          <w:szCs w:val="24"/>
          <w:lang w:val="en-US"/>
        </w:rPr>
        <w:t xml:space="preserve"> research </w:t>
      </w:r>
      <w:r w:rsidR="00E82168">
        <w:rPr>
          <w:rFonts w:ascii="Arial" w:hAnsi="Arial" w:cs="Arial"/>
          <w:sz w:val="24"/>
          <w:szCs w:val="24"/>
          <w:lang w:val="en-US"/>
        </w:rPr>
        <w:t xml:space="preserve">from </w:t>
      </w:r>
      <w:r>
        <w:rPr>
          <w:rFonts w:ascii="Arial" w:hAnsi="Arial" w:cs="Arial"/>
          <w:sz w:val="24"/>
          <w:szCs w:val="24"/>
          <w:lang w:val="en-US"/>
        </w:rPr>
        <w:t xml:space="preserve">any </w:t>
      </w:r>
      <w:r w:rsidR="00E82168">
        <w:rPr>
          <w:rFonts w:ascii="Arial" w:hAnsi="Arial" w:cs="Arial"/>
          <w:sz w:val="24"/>
          <w:szCs w:val="24"/>
          <w:lang w:val="en-US"/>
        </w:rPr>
        <w:t>non-research a</w:t>
      </w:r>
      <w:r w:rsidR="00E82168">
        <w:rPr>
          <w:rFonts w:ascii="Arial" w:hAnsi="Arial" w:cs="Arial"/>
          <w:sz w:val="24"/>
          <w:szCs w:val="24"/>
          <w:lang w:val="en-US"/>
        </w:rPr>
        <w:t>c</w:t>
      </w:r>
      <w:r w:rsidR="00E82168">
        <w:rPr>
          <w:rFonts w:ascii="Arial" w:hAnsi="Arial" w:cs="Arial"/>
          <w:sz w:val="24"/>
          <w:szCs w:val="24"/>
          <w:lang w:val="en-US"/>
        </w:rPr>
        <w:t xml:space="preserve">tivities – are </w:t>
      </w:r>
      <w:r w:rsidR="008E572D">
        <w:rPr>
          <w:rFonts w:ascii="Arial" w:hAnsi="Arial" w:cs="Arial"/>
          <w:sz w:val="24"/>
          <w:szCs w:val="24"/>
          <w:lang w:val="en-US"/>
        </w:rPr>
        <w:t xml:space="preserve">repeated and </w:t>
      </w:r>
      <w:r w:rsidR="00E82168">
        <w:rPr>
          <w:rFonts w:ascii="Arial" w:hAnsi="Arial" w:cs="Arial"/>
          <w:sz w:val="24"/>
          <w:szCs w:val="24"/>
          <w:lang w:val="en-US"/>
        </w:rPr>
        <w:t>emphasized.</w:t>
      </w:r>
    </w:p>
    <w:p w:rsidR="001D3285" w:rsidRDefault="008E572D" w:rsidP="00127DAB">
      <w:pPr>
        <w:spacing w:line="360" w:lineRule="auto"/>
        <w:ind w:left="567"/>
        <w:jc w:val="both"/>
        <w:rPr>
          <w:rFonts w:ascii="Arial" w:hAnsi="Arial" w:cs="Arial"/>
          <w:sz w:val="24"/>
          <w:szCs w:val="24"/>
          <w:lang w:val="en-US"/>
        </w:rPr>
      </w:pPr>
      <w:r>
        <w:rPr>
          <w:rFonts w:ascii="Arial" w:hAnsi="Arial" w:cs="Arial"/>
          <w:sz w:val="24"/>
          <w:szCs w:val="24"/>
          <w:lang w:val="en-US"/>
        </w:rPr>
        <w:t xml:space="preserve">“Data </w:t>
      </w:r>
      <w:r w:rsidR="00E3012D">
        <w:rPr>
          <w:rFonts w:ascii="Arial" w:hAnsi="Arial" w:cs="Arial"/>
          <w:sz w:val="24"/>
          <w:szCs w:val="24"/>
          <w:lang w:val="en-US"/>
        </w:rPr>
        <w:t>collected about natural or legal persons by interview, observation, recor</w:t>
      </w:r>
      <w:r w:rsidR="00E3012D">
        <w:rPr>
          <w:rFonts w:ascii="Arial" w:hAnsi="Arial" w:cs="Arial"/>
          <w:sz w:val="24"/>
          <w:szCs w:val="24"/>
          <w:lang w:val="en-US"/>
        </w:rPr>
        <w:t>d</w:t>
      </w:r>
      <w:r w:rsidR="00E3012D">
        <w:rPr>
          <w:rFonts w:ascii="Arial" w:hAnsi="Arial" w:cs="Arial"/>
          <w:sz w:val="24"/>
          <w:szCs w:val="24"/>
          <w:lang w:val="en-US"/>
        </w:rPr>
        <w:t>ing or otherwise may be transmitted to the client or another third party (including internal departments) only in a way which does not reveal or make identifiable the participants of the study. With this strict rule of anonymisation corresponds that the collected data may be used exclusively in an anonymi</w:t>
      </w:r>
      <w:r w:rsidR="0094624B">
        <w:rPr>
          <w:rFonts w:ascii="Arial" w:hAnsi="Arial" w:cs="Arial"/>
          <w:sz w:val="24"/>
          <w:szCs w:val="24"/>
          <w:lang w:val="en-US"/>
        </w:rPr>
        <w:t>s</w:t>
      </w:r>
      <w:r w:rsidR="00E3012D">
        <w:rPr>
          <w:rFonts w:ascii="Arial" w:hAnsi="Arial" w:cs="Arial"/>
          <w:sz w:val="24"/>
          <w:szCs w:val="24"/>
          <w:lang w:val="en-US"/>
        </w:rPr>
        <w:t>ed form.”</w:t>
      </w:r>
    </w:p>
    <w:p w:rsidR="008E572D" w:rsidRDefault="008E572D" w:rsidP="00127DAB">
      <w:pPr>
        <w:spacing w:line="360" w:lineRule="auto"/>
        <w:ind w:left="567"/>
        <w:jc w:val="both"/>
        <w:rPr>
          <w:rFonts w:ascii="Arial" w:hAnsi="Arial" w:cs="Arial"/>
          <w:sz w:val="24"/>
          <w:szCs w:val="24"/>
          <w:lang w:val="en-US"/>
        </w:rPr>
      </w:pPr>
      <w:r>
        <w:rPr>
          <w:rFonts w:ascii="Arial" w:hAnsi="Arial" w:cs="Arial"/>
          <w:sz w:val="24"/>
          <w:szCs w:val="24"/>
          <w:lang w:val="en-US"/>
        </w:rPr>
        <w:t xml:space="preserve">“Scientific studies in market, opinion and social research shall be differentiated from other activities </w:t>
      </w:r>
      <w:r w:rsidR="00F11DCE">
        <w:rPr>
          <w:rFonts w:ascii="Arial" w:hAnsi="Arial" w:cs="Arial"/>
          <w:sz w:val="24"/>
          <w:szCs w:val="24"/>
          <w:lang w:val="en-US"/>
        </w:rPr>
        <w:t xml:space="preserve">with regard to organizational and technical aspects and clearly recognizable. They may not </w:t>
      </w:r>
      <w:r w:rsidR="00DA0C08">
        <w:rPr>
          <w:rFonts w:ascii="Arial" w:hAnsi="Arial" w:cs="Arial"/>
          <w:sz w:val="24"/>
          <w:szCs w:val="24"/>
          <w:lang w:val="en-US"/>
        </w:rPr>
        <w:t xml:space="preserve">be </w:t>
      </w:r>
      <w:r w:rsidR="00F11DCE">
        <w:rPr>
          <w:rFonts w:ascii="Arial" w:hAnsi="Arial" w:cs="Arial"/>
          <w:sz w:val="24"/>
          <w:szCs w:val="24"/>
          <w:lang w:val="en-US"/>
        </w:rPr>
        <w:t>combined with activities which are not scientific research.”</w:t>
      </w:r>
    </w:p>
    <w:p w:rsidR="00DA280E" w:rsidRDefault="007A2359" w:rsidP="00127DAB">
      <w:pPr>
        <w:spacing w:line="360" w:lineRule="auto"/>
        <w:jc w:val="both"/>
        <w:rPr>
          <w:rFonts w:ascii="Arial" w:hAnsi="Arial" w:cs="Arial"/>
          <w:sz w:val="24"/>
          <w:szCs w:val="24"/>
          <w:lang w:val="en-US"/>
        </w:rPr>
      </w:pPr>
      <w:r>
        <w:rPr>
          <w:rFonts w:ascii="Arial" w:hAnsi="Arial" w:cs="Arial"/>
          <w:sz w:val="24"/>
          <w:szCs w:val="24"/>
          <w:lang w:val="en-US"/>
        </w:rPr>
        <w:t xml:space="preserve">Since the </w:t>
      </w:r>
      <w:r w:rsidR="001D3109">
        <w:rPr>
          <w:rFonts w:ascii="Arial" w:hAnsi="Arial" w:cs="Arial"/>
          <w:sz w:val="24"/>
          <w:szCs w:val="24"/>
          <w:lang w:val="en-US"/>
        </w:rPr>
        <w:t xml:space="preserve">comprehensive </w:t>
      </w:r>
      <w:r>
        <w:rPr>
          <w:rFonts w:ascii="Arial" w:hAnsi="Arial" w:cs="Arial"/>
          <w:sz w:val="24"/>
          <w:szCs w:val="24"/>
          <w:lang w:val="en-US"/>
        </w:rPr>
        <w:t>amendment</w:t>
      </w:r>
      <w:r w:rsidR="001D3109">
        <w:rPr>
          <w:rFonts w:ascii="Arial" w:hAnsi="Arial" w:cs="Arial"/>
          <w:sz w:val="24"/>
          <w:szCs w:val="24"/>
          <w:lang w:val="en-US"/>
        </w:rPr>
        <w:t>s</w:t>
      </w:r>
      <w:r>
        <w:rPr>
          <w:rFonts w:ascii="Arial" w:hAnsi="Arial" w:cs="Arial"/>
          <w:sz w:val="24"/>
          <w:szCs w:val="24"/>
          <w:lang w:val="en-US"/>
        </w:rPr>
        <w:t xml:space="preserve"> of the German Federal Data Protection Act in 2009 </w:t>
      </w:r>
      <w:r w:rsidR="0086039C">
        <w:rPr>
          <w:rFonts w:ascii="Arial" w:hAnsi="Arial" w:cs="Arial"/>
          <w:sz w:val="24"/>
          <w:szCs w:val="24"/>
          <w:lang w:val="en-US"/>
        </w:rPr>
        <w:t xml:space="preserve">the </w:t>
      </w:r>
      <w:r w:rsidR="00DA280E">
        <w:rPr>
          <w:rFonts w:ascii="Arial" w:hAnsi="Arial" w:cs="Arial"/>
          <w:sz w:val="24"/>
          <w:szCs w:val="24"/>
          <w:lang w:val="en-US"/>
        </w:rPr>
        <w:t xml:space="preserve">strict protection of respondents’ anonymity and the clear differentiation of research from any non-research activities </w:t>
      </w:r>
      <w:r w:rsidR="0086039C">
        <w:rPr>
          <w:rFonts w:ascii="Arial" w:hAnsi="Arial" w:cs="Arial"/>
          <w:sz w:val="24"/>
          <w:szCs w:val="24"/>
          <w:lang w:val="en-US"/>
        </w:rPr>
        <w:t xml:space="preserve">are not </w:t>
      </w:r>
      <w:r w:rsidR="001D3109">
        <w:rPr>
          <w:rFonts w:ascii="Arial" w:hAnsi="Arial" w:cs="Arial"/>
          <w:sz w:val="24"/>
          <w:szCs w:val="24"/>
          <w:lang w:val="en-US"/>
        </w:rPr>
        <w:t xml:space="preserve">any longer </w:t>
      </w:r>
      <w:r w:rsidR="0086039C">
        <w:rPr>
          <w:rFonts w:ascii="Arial" w:hAnsi="Arial" w:cs="Arial"/>
          <w:sz w:val="24"/>
          <w:szCs w:val="24"/>
          <w:lang w:val="en-US"/>
        </w:rPr>
        <w:t xml:space="preserve">professional principles </w:t>
      </w:r>
      <w:r w:rsidR="001D3109">
        <w:rPr>
          <w:rFonts w:ascii="Arial" w:hAnsi="Arial" w:cs="Arial"/>
          <w:sz w:val="24"/>
          <w:szCs w:val="24"/>
          <w:lang w:val="en-US"/>
        </w:rPr>
        <w:t xml:space="preserve">only </w:t>
      </w:r>
      <w:r w:rsidR="0086039C">
        <w:rPr>
          <w:rFonts w:ascii="Arial" w:hAnsi="Arial" w:cs="Arial"/>
          <w:sz w:val="24"/>
          <w:szCs w:val="24"/>
          <w:lang w:val="en-US"/>
        </w:rPr>
        <w:t xml:space="preserve">but </w:t>
      </w:r>
      <w:r w:rsidR="001D3109">
        <w:rPr>
          <w:rFonts w:ascii="Arial" w:hAnsi="Arial" w:cs="Arial"/>
          <w:sz w:val="24"/>
          <w:szCs w:val="24"/>
          <w:lang w:val="en-US"/>
        </w:rPr>
        <w:t xml:space="preserve">have become </w:t>
      </w:r>
      <w:r w:rsidR="0086039C">
        <w:rPr>
          <w:rFonts w:ascii="Arial" w:hAnsi="Arial" w:cs="Arial"/>
          <w:sz w:val="24"/>
          <w:szCs w:val="24"/>
          <w:lang w:val="en-US"/>
        </w:rPr>
        <w:t>legal norms, too.</w:t>
      </w:r>
      <w:r w:rsidR="00DA280E">
        <w:rPr>
          <w:rFonts w:ascii="Arial" w:hAnsi="Arial" w:cs="Arial"/>
          <w:sz w:val="24"/>
          <w:szCs w:val="24"/>
          <w:lang w:val="en-US"/>
        </w:rPr>
        <w:t xml:space="preserve"> In Section 30a, paragraph 2 of the Federal Data Protection Act as at September 1</w:t>
      </w:r>
      <w:r w:rsidR="00DA280E" w:rsidRPr="00DA280E">
        <w:rPr>
          <w:rFonts w:ascii="Arial" w:hAnsi="Arial" w:cs="Arial"/>
          <w:sz w:val="24"/>
          <w:szCs w:val="24"/>
          <w:vertAlign w:val="superscript"/>
          <w:lang w:val="en-US"/>
        </w:rPr>
        <w:t>st</w:t>
      </w:r>
      <w:r w:rsidR="00DA280E">
        <w:rPr>
          <w:rFonts w:ascii="Arial" w:hAnsi="Arial" w:cs="Arial"/>
          <w:sz w:val="24"/>
          <w:szCs w:val="24"/>
          <w:lang w:val="en-US"/>
        </w:rPr>
        <w:t>, 2009 the following is laid down:</w:t>
      </w:r>
    </w:p>
    <w:p w:rsidR="0086039C" w:rsidRDefault="00DA280E" w:rsidP="00127DAB">
      <w:pPr>
        <w:spacing w:line="360" w:lineRule="auto"/>
        <w:ind w:left="567"/>
        <w:jc w:val="both"/>
        <w:rPr>
          <w:rFonts w:ascii="Arial" w:hAnsi="Arial" w:cs="Arial"/>
          <w:sz w:val="24"/>
          <w:szCs w:val="24"/>
          <w:lang w:val="en-US"/>
        </w:rPr>
      </w:pPr>
      <w:r>
        <w:rPr>
          <w:rFonts w:ascii="Arial" w:hAnsi="Arial" w:cs="Arial"/>
          <w:sz w:val="24"/>
          <w:szCs w:val="24"/>
          <w:lang w:val="en-US"/>
        </w:rPr>
        <w:t>“Personal data collected or recorded for purposes of market or opinion research may be processed or used only for these purposes. … They may be processed or used for a different purpose only if they have been rendered anonymous in such a way that the identification of the data subject is no longer possible.”</w:t>
      </w:r>
    </w:p>
    <w:p w:rsidR="003A5F2B" w:rsidRDefault="0086039C" w:rsidP="00127DAB">
      <w:pPr>
        <w:spacing w:line="360" w:lineRule="auto"/>
        <w:jc w:val="both"/>
        <w:rPr>
          <w:rFonts w:ascii="Arial" w:hAnsi="Arial" w:cs="Arial"/>
          <w:sz w:val="24"/>
          <w:szCs w:val="24"/>
          <w:lang w:val="en-US"/>
        </w:rPr>
      </w:pPr>
      <w:r>
        <w:rPr>
          <w:rFonts w:ascii="Arial" w:hAnsi="Arial" w:cs="Arial"/>
          <w:sz w:val="24"/>
          <w:szCs w:val="24"/>
          <w:lang w:val="en-US"/>
        </w:rPr>
        <w:t xml:space="preserve">In the ICC/ESOMAR Code the ethical and professional principles </w:t>
      </w:r>
      <w:r w:rsidR="00F11DCE">
        <w:rPr>
          <w:rFonts w:ascii="Arial" w:hAnsi="Arial" w:cs="Arial"/>
          <w:sz w:val="24"/>
          <w:szCs w:val="24"/>
          <w:lang w:val="en-US"/>
        </w:rPr>
        <w:t xml:space="preserve">and rules </w:t>
      </w:r>
      <w:r>
        <w:rPr>
          <w:rFonts w:ascii="Arial" w:hAnsi="Arial" w:cs="Arial"/>
          <w:sz w:val="24"/>
          <w:szCs w:val="24"/>
          <w:lang w:val="en-US"/>
        </w:rPr>
        <w:t xml:space="preserve">of survey research are laid down. In a number of complementary directives which have been </w:t>
      </w:r>
      <w:r>
        <w:rPr>
          <w:rFonts w:ascii="Arial" w:hAnsi="Arial" w:cs="Arial"/>
          <w:sz w:val="24"/>
          <w:szCs w:val="24"/>
          <w:lang w:val="en-US"/>
        </w:rPr>
        <w:lastRenderedPageBreak/>
        <w:t xml:space="preserve">issued by the associations </w:t>
      </w:r>
      <w:r w:rsidR="00676866">
        <w:rPr>
          <w:rFonts w:ascii="Arial" w:hAnsi="Arial" w:cs="Arial"/>
          <w:sz w:val="24"/>
          <w:szCs w:val="24"/>
          <w:lang w:val="en-US"/>
        </w:rPr>
        <w:t xml:space="preserve">representing </w:t>
      </w:r>
      <w:r>
        <w:rPr>
          <w:rFonts w:ascii="Arial" w:hAnsi="Arial" w:cs="Arial"/>
          <w:sz w:val="24"/>
          <w:szCs w:val="24"/>
          <w:lang w:val="en-US"/>
        </w:rPr>
        <w:t xml:space="preserve">market, opinion and social research </w:t>
      </w:r>
      <w:r w:rsidR="00676866">
        <w:rPr>
          <w:rFonts w:ascii="Arial" w:hAnsi="Arial" w:cs="Arial"/>
          <w:sz w:val="24"/>
          <w:szCs w:val="24"/>
          <w:lang w:val="en-US"/>
        </w:rPr>
        <w:t>in Ge</w:t>
      </w:r>
      <w:r w:rsidR="00676866">
        <w:rPr>
          <w:rFonts w:ascii="Arial" w:hAnsi="Arial" w:cs="Arial"/>
          <w:sz w:val="24"/>
          <w:szCs w:val="24"/>
          <w:lang w:val="en-US"/>
        </w:rPr>
        <w:t>r</w:t>
      </w:r>
      <w:r w:rsidR="00676866">
        <w:rPr>
          <w:rFonts w:ascii="Arial" w:hAnsi="Arial" w:cs="Arial"/>
          <w:sz w:val="24"/>
          <w:szCs w:val="24"/>
          <w:lang w:val="en-US"/>
        </w:rPr>
        <w:t xml:space="preserve">many </w:t>
      </w:r>
      <w:r>
        <w:rPr>
          <w:rFonts w:ascii="Arial" w:hAnsi="Arial" w:cs="Arial"/>
          <w:sz w:val="24"/>
          <w:szCs w:val="24"/>
          <w:lang w:val="en-US"/>
        </w:rPr>
        <w:t xml:space="preserve">it is </w:t>
      </w:r>
      <w:r w:rsidR="00F11DCE">
        <w:rPr>
          <w:rFonts w:ascii="Arial" w:hAnsi="Arial" w:cs="Arial"/>
          <w:sz w:val="24"/>
          <w:szCs w:val="24"/>
          <w:lang w:val="en-US"/>
        </w:rPr>
        <w:t>codified</w:t>
      </w:r>
      <w:r>
        <w:rPr>
          <w:rFonts w:ascii="Arial" w:hAnsi="Arial" w:cs="Arial"/>
          <w:sz w:val="24"/>
          <w:szCs w:val="24"/>
          <w:lang w:val="en-US"/>
        </w:rPr>
        <w:t xml:space="preserve"> how these principles are to be applied to specific research met</w:t>
      </w:r>
      <w:r>
        <w:rPr>
          <w:rFonts w:ascii="Arial" w:hAnsi="Arial" w:cs="Arial"/>
          <w:sz w:val="24"/>
          <w:szCs w:val="24"/>
          <w:lang w:val="en-US"/>
        </w:rPr>
        <w:t>h</w:t>
      </w:r>
      <w:r>
        <w:rPr>
          <w:rFonts w:ascii="Arial" w:hAnsi="Arial" w:cs="Arial"/>
          <w:sz w:val="24"/>
          <w:szCs w:val="24"/>
          <w:lang w:val="en-US"/>
        </w:rPr>
        <w:t>ods and techniques</w:t>
      </w:r>
      <w:r w:rsidR="00676866">
        <w:rPr>
          <w:rFonts w:ascii="Arial" w:hAnsi="Arial" w:cs="Arial"/>
          <w:sz w:val="24"/>
          <w:szCs w:val="24"/>
          <w:lang w:val="en-US"/>
        </w:rPr>
        <w:t>, like for example conducting telephone surveys</w:t>
      </w:r>
      <w:r>
        <w:rPr>
          <w:rFonts w:ascii="Arial" w:hAnsi="Arial" w:cs="Arial"/>
          <w:sz w:val="24"/>
          <w:szCs w:val="24"/>
          <w:lang w:val="en-US"/>
        </w:rPr>
        <w:t xml:space="preserve">. </w:t>
      </w:r>
      <w:r w:rsidR="009E36E3">
        <w:rPr>
          <w:rFonts w:ascii="Arial" w:hAnsi="Arial" w:cs="Arial"/>
          <w:sz w:val="24"/>
          <w:szCs w:val="24"/>
          <w:lang w:val="en-US"/>
        </w:rPr>
        <w:t xml:space="preserve">Moreover, it is explained in these directives how the relevant legal norms </w:t>
      </w:r>
      <w:r w:rsidR="00676866">
        <w:rPr>
          <w:rFonts w:ascii="Arial" w:hAnsi="Arial" w:cs="Arial"/>
          <w:sz w:val="24"/>
          <w:szCs w:val="24"/>
          <w:lang w:val="en-US"/>
        </w:rPr>
        <w:t>shall</w:t>
      </w:r>
      <w:r w:rsidR="009E36E3">
        <w:rPr>
          <w:rFonts w:ascii="Arial" w:hAnsi="Arial" w:cs="Arial"/>
          <w:sz w:val="24"/>
          <w:szCs w:val="24"/>
          <w:lang w:val="en-US"/>
        </w:rPr>
        <w:t xml:space="preserve"> be </w:t>
      </w:r>
      <w:r w:rsidR="00676866">
        <w:rPr>
          <w:rFonts w:ascii="Arial" w:hAnsi="Arial" w:cs="Arial"/>
          <w:sz w:val="24"/>
          <w:szCs w:val="24"/>
          <w:lang w:val="en-US"/>
        </w:rPr>
        <w:t>interpreted</w:t>
      </w:r>
      <w:r w:rsidR="009E36E3">
        <w:rPr>
          <w:rFonts w:ascii="Arial" w:hAnsi="Arial" w:cs="Arial"/>
          <w:sz w:val="24"/>
          <w:szCs w:val="24"/>
          <w:lang w:val="en-US"/>
        </w:rPr>
        <w:t>.</w:t>
      </w:r>
      <w:r w:rsidR="003A5F2B">
        <w:rPr>
          <w:rFonts w:ascii="Arial" w:hAnsi="Arial" w:cs="Arial"/>
          <w:sz w:val="24"/>
          <w:szCs w:val="24"/>
          <w:lang w:val="en-US"/>
        </w:rPr>
        <w:t xml:space="preserve"> Since self-regulation of survey research in Germany is managed jointly by all associations the professional principles and rules form the so-called common practice which means in concrete that they are mandatory for everyone who is conducting survey research in Germany</w:t>
      </w:r>
      <w:r w:rsidR="00676866">
        <w:rPr>
          <w:rFonts w:ascii="Arial" w:hAnsi="Arial" w:cs="Arial"/>
          <w:sz w:val="24"/>
          <w:szCs w:val="24"/>
          <w:lang w:val="en-US"/>
        </w:rPr>
        <w:t xml:space="preserve"> regardless of the membership in these associations</w:t>
      </w:r>
      <w:r w:rsidR="003A5F2B">
        <w:rPr>
          <w:rFonts w:ascii="Arial" w:hAnsi="Arial" w:cs="Arial"/>
          <w:sz w:val="24"/>
          <w:szCs w:val="24"/>
          <w:lang w:val="en-US"/>
        </w:rPr>
        <w:t>.</w:t>
      </w:r>
    </w:p>
    <w:p w:rsidR="003660D0" w:rsidRDefault="003660D0" w:rsidP="00127DAB">
      <w:pPr>
        <w:spacing w:line="360" w:lineRule="auto"/>
        <w:jc w:val="both"/>
        <w:rPr>
          <w:rFonts w:ascii="Arial" w:hAnsi="Arial" w:cs="Arial"/>
          <w:sz w:val="24"/>
          <w:szCs w:val="24"/>
          <w:lang w:val="en-US"/>
        </w:rPr>
      </w:pPr>
    </w:p>
    <w:p w:rsidR="003660D0" w:rsidRPr="003660D0"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4</w:t>
      </w:r>
      <w:r w:rsidR="00B6135C">
        <w:rPr>
          <w:rFonts w:ascii="Arial" w:hAnsi="Arial" w:cs="Arial"/>
          <w:b/>
          <w:sz w:val="24"/>
          <w:szCs w:val="24"/>
          <w:lang w:val="en-US"/>
        </w:rPr>
        <w:t>.   Legal permission for survey research</w:t>
      </w:r>
    </w:p>
    <w:p w:rsidR="003660D0" w:rsidRDefault="003660D0" w:rsidP="00127DAB">
      <w:pPr>
        <w:spacing w:line="360" w:lineRule="auto"/>
        <w:jc w:val="both"/>
        <w:rPr>
          <w:rFonts w:ascii="Arial" w:hAnsi="Arial" w:cs="Arial"/>
          <w:sz w:val="24"/>
          <w:szCs w:val="24"/>
          <w:lang w:val="en-US"/>
        </w:rPr>
      </w:pPr>
      <w:r>
        <w:rPr>
          <w:rFonts w:ascii="Arial" w:hAnsi="Arial" w:cs="Arial"/>
          <w:sz w:val="24"/>
          <w:szCs w:val="24"/>
          <w:lang w:val="en-US"/>
        </w:rPr>
        <w:t>In Section 30a</w:t>
      </w:r>
      <w:r w:rsidR="00DA280E">
        <w:rPr>
          <w:rFonts w:ascii="Arial" w:hAnsi="Arial" w:cs="Arial"/>
          <w:sz w:val="24"/>
          <w:szCs w:val="24"/>
          <w:lang w:val="en-US"/>
        </w:rPr>
        <w:t xml:space="preserve">, paragraph 1 </w:t>
      </w:r>
      <w:r>
        <w:rPr>
          <w:rFonts w:ascii="Arial" w:hAnsi="Arial" w:cs="Arial"/>
          <w:sz w:val="24"/>
          <w:szCs w:val="24"/>
          <w:lang w:val="en-US"/>
        </w:rPr>
        <w:t>of the Federal Data Protection Act the following is reg</w:t>
      </w:r>
      <w:r>
        <w:rPr>
          <w:rFonts w:ascii="Arial" w:hAnsi="Arial" w:cs="Arial"/>
          <w:sz w:val="24"/>
          <w:szCs w:val="24"/>
          <w:lang w:val="en-US"/>
        </w:rPr>
        <w:t>u</w:t>
      </w:r>
      <w:r>
        <w:rPr>
          <w:rFonts w:ascii="Arial" w:hAnsi="Arial" w:cs="Arial"/>
          <w:sz w:val="24"/>
          <w:szCs w:val="24"/>
          <w:lang w:val="en-US"/>
        </w:rPr>
        <w:t>lated:</w:t>
      </w:r>
    </w:p>
    <w:p w:rsidR="003660D0" w:rsidRDefault="003660D0" w:rsidP="00127DAB">
      <w:pPr>
        <w:spacing w:line="360" w:lineRule="auto"/>
        <w:ind w:left="567"/>
        <w:jc w:val="both"/>
        <w:rPr>
          <w:rFonts w:ascii="Arial" w:hAnsi="Arial" w:cs="Arial"/>
          <w:sz w:val="24"/>
          <w:szCs w:val="24"/>
          <w:lang w:val="en-US"/>
        </w:rPr>
      </w:pPr>
      <w:r>
        <w:rPr>
          <w:rFonts w:ascii="Arial" w:hAnsi="Arial" w:cs="Arial"/>
          <w:sz w:val="24"/>
          <w:szCs w:val="24"/>
          <w:lang w:val="en-US"/>
        </w:rPr>
        <w:t>“The commercial collection, processing or use of personal data for purposes of market or opinion research shall be lawful if there is no reason to believe that the data subject has a legitimate interest in ruling out the possibility of colle</w:t>
      </w:r>
      <w:r>
        <w:rPr>
          <w:rFonts w:ascii="Arial" w:hAnsi="Arial" w:cs="Arial"/>
          <w:sz w:val="24"/>
          <w:szCs w:val="24"/>
          <w:lang w:val="en-US"/>
        </w:rPr>
        <w:t>c</w:t>
      </w:r>
      <w:r>
        <w:rPr>
          <w:rFonts w:ascii="Arial" w:hAnsi="Arial" w:cs="Arial"/>
          <w:sz w:val="24"/>
          <w:szCs w:val="24"/>
          <w:lang w:val="en-US"/>
        </w:rPr>
        <w:t>tion, processing or use …</w:t>
      </w:r>
      <w:r w:rsidR="00DA280E">
        <w:rPr>
          <w:rFonts w:ascii="Arial" w:hAnsi="Arial" w:cs="Arial"/>
          <w:sz w:val="24"/>
          <w:szCs w:val="24"/>
          <w:lang w:val="en-US"/>
        </w:rPr>
        <w:t>”.</w:t>
      </w:r>
      <w:r>
        <w:rPr>
          <w:rFonts w:ascii="Arial" w:hAnsi="Arial" w:cs="Arial"/>
          <w:sz w:val="24"/>
          <w:szCs w:val="24"/>
          <w:lang w:val="en-US"/>
        </w:rPr>
        <w:t xml:space="preserve"> </w:t>
      </w:r>
    </w:p>
    <w:p w:rsidR="003660D0" w:rsidRDefault="00EE4140" w:rsidP="00127DAB">
      <w:pPr>
        <w:spacing w:line="360" w:lineRule="auto"/>
        <w:jc w:val="both"/>
        <w:rPr>
          <w:rFonts w:ascii="Arial" w:hAnsi="Arial" w:cs="Arial"/>
          <w:sz w:val="24"/>
          <w:szCs w:val="24"/>
          <w:lang w:val="en-US"/>
        </w:rPr>
      </w:pPr>
      <w:r>
        <w:rPr>
          <w:rFonts w:ascii="Arial" w:hAnsi="Arial" w:cs="Arial"/>
          <w:sz w:val="24"/>
          <w:szCs w:val="24"/>
          <w:lang w:val="en-US"/>
        </w:rPr>
        <w:t>However,</w:t>
      </w:r>
      <w:r w:rsidR="00F13C0B">
        <w:rPr>
          <w:rFonts w:ascii="Arial" w:hAnsi="Arial" w:cs="Arial"/>
          <w:sz w:val="24"/>
          <w:szCs w:val="24"/>
          <w:lang w:val="en-US"/>
        </w:rPr>
        <w:t xml:space="preserve"> this legal permission </w:t>
      </w:r>
      <w:r>
        <w:rPr>
          <w:rFonts w:ascii="Arial" w:hAnsi="Arial" w:cs="Arial"/>
          <w:sz w:val="24"/>
          <w:szCs w:val="24"/>
          <w:lang w:val="en-US"/>
        </w:rPr>
        <w:t>is of minor relevance for</w:t>
      </w:r>
      <w:r w:rsidR="00F13C0B">
        <w:rPr>
          <w:rFonts w:ascii="Arial" w:hAnsi="Arial" w:cs="Arial"/>
          <w:sz w:val="24"/>
          <w:szCs w:val="24"/>
          <w:lang w:val="en-US"/>
        </w:rPr>
        <w:t xml:space="preserve"> the collection of research data in an interviewing situation. </w:t>
      </w:r>
      <w:r>
        <w:rPr>
          <w:rFonts w:ascii="Arial" w:hAnsi="Arial" w:cs="Arial"/>
          <w:sz w:val="24"/>
          <w:szCs w:val="24"/>
          <w:lang w:val="en-US"/>
        </w:rPr>
        <w:t xml:space="preserve">In </w:t>
      </w:r>
      <w:r w:rsidR="005076B7">
        <w:rPr>
          <w:rFonts w:ascii="Arial" w:hAnsi="Arial" w:cs="Arial"/>
          <w:sz w:val="24"/>
          <w:szCs w:val="24"/>
          <w:lang w:val="en-US"/>
        </w:rPr>
        <w:t>survey research</w:t>
      </w:r>
      <w:r>
        <w:rPr>
          <w:rFonts w:ascii="Arial" w:hAnsi="Arial" w:cs="Arial"/>
          <w:sz w:val="24"/>
          <w:szCs w:val="24"/>
          <w:lang w:val="en-US"/>
        </w:rPr>
        <w:t xml:space="preserve"> the respondents’ participation in a research project is entirely voluntary and based on the corresponding consent. Primarily this legal permission is relevant in </w:t>
      </w:r>
      <w:r w:rsidR="007C7BC7">
        <w:rPr>
          <w:rFonts w:ascii="Arial" w:hAnsi="Arial" w:cs="Arial"/>
          <w:sz w:val="24"/>
          <w:szCs w:val="24"/>
          <w:lang w:val="en-US"/>
        </w:rPr>
        <w:t xml:space="preserve">research situations </w:t>
      </w:r>
      <w:r>
        <w:rPr>
          <w:rFonts w:ascii="Arial" w:hAnsi="Arial" w:cs="Arial"/>
          <w:sz w:val="24"/>
          <w:szCs w:val="24"/>
          <w:lang w:val="en-US"/>
        </w:rPr>
        <w:t xml:space="preserve">where </w:t>
      </w:r>
      <w:r w:rsidR="007C7BC7">
        <w:rPr>
          <w:rFonts w:ascii="Arial" w:hAnsi="Arial" w:cs="Arial"/>
          <w:sz w:val="24"/>
          <w:szCs w:val="24"/>
          <w:lang w:val="en-US"/>
        </w:rPr>
        <w:t>it is not poss</w:t>
      </w:r>
      <w:r w:rsidR="007C7BC7">
        <w:rPr>
          <w:rFonts w:ascii="Arial" w:hAnsi="Arial" w:cs="Arial"/>
          <w:sz w:val="24"/>
          <w:szCs w:val="24"/>
          <w:lang w:val="en-US"/>
        </w:rPr>
        <w:t>i</w:t>
      </w:r>
      <w:r w:rsidR="007C7BC7">
        <w:rPr>
          <w:rFonts w:ascii="Arial" w:hAnsi="Arial" w:cs="Arial"/>
          <w:sz w:val="24"/>
          <w:szCs w:val="24"/>
          <w:lang w:val="en-US"/>
        </w:rPr>
        <w:t xml:space="preserve">ble to ask respondents for consent, </w:t>
      </w:r>
      <w:r w:rsidR="00214200">
        <w:rPr>
          <w:rFonts w:ascii="Arial" w:hAnsi="Arial" w:cs="Arial"/>
          <w:sz w:val="24"/>
          <w:szCs w:val="24"/>
          <w:lang w:val="en-US"/>
        </w:rPr>
        <w:t>for example when drawing the sample of pote</w:t>
      </w:r>
      <w:r w:rsidR="00214200">
        <w:rPr>
          <w:rFonts w:ascii="Arial" w:hAnsi="Arial" w:cs="Arial"/>
          <w:sz w:val="24"/>
          <w:szCs w:val="24"/>
          <w:lang w:val="en-US"/>
        </w:rPr>
        <w:t>n</w:t>
      </w:r>
      <w:r w:rsidR="00214200">
        <w:rPr>
          <w:rFonts w:ascii="Arial" w:hAnsi="Arial" w:cs="Arial"/>
          <w:sz w:val="24"/>
          <w:szCs w:val="24"/>
          <w:lang w:val="en-US"/>
        </w:rPr>
        <w:t xml:space="preserve">tial </w:t>
      </w:r>
      <w:r w:rsidR="005076B7">
        <w:rPr>
          <w:rFonts w:ascii="Arial" w:hAnsi="Arial" w:cs="Arial"/>
          <w:sz w:val="24"/>
          <w:szCs w:val="24"/>
          <w:lang w:val="en-US"/>
        </w:rPr>
        <w:t>respondents</w:t>
      </w:r>
      <w:r w:rsidR="00214200">
        <w:rPr>
          <w:rFonts w:ascii="Arial" w:hAnsi="Arial" w:cs="Arial"/>
          <w:sz w:val="24"/>
          <w:szCs w:val="24"/>
          <w:lang w:val="en-US"/>
        </w:rPr>
        <w:t xml:space="preserve"> in a research project or when collecting the data in mystery r</w:t>
      </w:r>
      <w:r w:rsidR="00214200">
        <w:rPr>
          <w:rFonts w:ascii="Arial" w:hAnsi="Arial" w:cs="Arial"/>
          <w:sz w:val="24"/>
          <w:szCs w:val="24"/>
          <w:lang w:val="en-US"/>
        </w:rPr>
        <w:t>e</w:t>
      </w:r>
      <w:r w:rsidR="00214200">
        <w:rPr>
          <w:rFonts w:ascii="Arial" w:hAnsi="Arial" w:cs="Arial"/>
          <w:sz w:val="24"/>
          <w:szCs w:val="24"/>
          <w:lang w:val="en-US"/>
        </w:rPr>
        <w:t>search.</w:t>
      </w:r>
    </w:p>
    <w:p w:rsidR="00F13C0B" w:rsidRDefault="0096174D" w:rsidP="00127DAB">
      <w:pPr>
        <w:spacing w:line="360" w:lineRule="auto"/>
        <w:jc w:val="both"/>
        <w:rPr>
          <w:rFonts w:ascii="Arial" w:hAnsi="Arial" w:cs="Arial"/>
          <w:sz w:val="24"/>
          <w:szCs w:val="24"/>
          <w:lang w:val="en-US"/>
        </w:rPr>
      </w:pPr>
      <w:r>
        <w:rPr>
          <w:rFonts w:ascii="Arial" w:hAnsi="Arial" w:cs="Arial"/>
          <w:sz w:val="24"/>
          <w:szCs w:val="24"/>
          <w:lang w:val="en-US"/>
        </w:rPr>
        <w:t xml:space="preserve">The European Commission </w:t>
      </w:r>
      <w:r w:rsidR="00827D98">
        <w:rPr>
          <w:rFonts w:ascii="Arial" w:hAnsi="Arial" w:cs="Arial"/>
          <w:sz w:val="24"/>
          <w:szCs w:val="24"/>
          <w:lang w:val="en-US"/>
        </w:rPr>
        <w:t xml:space="preserve">issued </w:t>
      </w:r>
      <w:r>
        <w:rPr>
          <w:rFonts w:ascii="Arial" w:hAnsi="Arial" w:cs="Arial"/>
          <w:sz w:val="24"/>
          <w:szCs w:val="24"/>
          <w:lang w:val="en-US"/>
        </w:rPr>
        <w:t>a proposal for a General Data Protection Regul</w:t>
      </w:r>
      <w:r>
        <w:rPr>
          <w:rFonts w:ascii="Arial" w:hAnsi="Arial" w:cs="Arial"/>
          <w:sz w:val="24"/>
          <w:szCs w:val="24"/>
          <w:lang w:val="en-US"/>
        </w:rPr>
        <w:t>a</w:t>
      </w:r>
      <w:r>
        <w:rPr>
          <w:rFonts w:ascii="Arial" w:hAnsi="Arial" w:cs="Arial"/>
          <w:sz w:val="24"/>
          <w:szCs w:val="24"/>
          <w:lang w:val="en-US"/>
        </w:rPr>
        <w:t>tion on January 25</w:t>
      </w:r>
      <w:r w:rsidRPr="0096174D">
        <w:rPr>
          <w:rFonts w:ascii="Arial" w:hAnsi="Arial" w:cs="Arial"/>
          <w:sz w:val="24"/>
          <w:szCs w:val="24"/>
          <w:vertAlign w:val="superscript"/>
          <w:lang w:val="en-US"/>
        </w:rPr>
        <w:t>th</w:t>
      </w:r>
      <w:r>
        <w:rPr>
          <w:rFonts w:ascii="Arial" w:hAnsi="Arial" w:cs="Arial"/>
          <w:sz w:val="24"/>
          <w:szCs w:val="24"/>
          <w:lang w:val="en-US"/>
        </w:rPr>
        <w:t xml:space="preserve">, 2012. In Article 4 (8) the </w:t>
      </w:r>
      <w:r w:rsidR="0008470B">
        <w:rPr>
          <w:rFonts w:ascii="Arial" w:hAnsi="Arial" w:cs="Arial"/>
          <w:sz w:val="24"/>
          <w:szCs w:val="24"/>
          <w:lang w:val="en-US"/>
        </w:rPr>
        <w:t>‘</w:t>
      </w:r>
      <w:r>
        <w:rPr>
          <w:rFonts w:ascii="Arial" w:hAnsi="Arial" w:cs="Arial"/>
          <w:sz w:val="24"/>
          <w:szCs w:val="24"/>
          <w:lang w:val="en-US"/>
        </w:rPr>
        <w:t>data subject’s consent</w:t>
      </w:r>
      <w:r w:rsidR="0008470B">
        <w:rPr>
          <w:rFonts w:ascii="Arial" w:hAnsi="Arial" w:cs="Arial"/>
          <w:sz w:val="24"/>
          <w:szCs w:val="24"/>
          <w:lang w:val="en-US"/>
        </w:rPr>
        <w:t>’</w:t>
      </w:r>
      <w:r>
        <w:rPr>
          <w:rFonts w:ascii="Arial" w:hAnsi="Arial" w:cs="Arial"/>
          <w:sz w:val="24"/>
          <w:szCs w:val="24"/>
          <w:lang w:val="en-US"/>
        </w:rPr>
        <w:t xml:space="preserve"> is defined as</w:t>
      </w:r>
    </w:p>
    <w:p w:rsidR="00F13C0B" w:rsidRDefault="0096174D" w:rsidP="00127DAB">
      <w:pPr>
        <w:spacing w:line="360" w:lineRule="auto"/>
        <w:ind w:left="567"/>
        <w:jc w:val="both"/>
        <w:rPr>
          <w:rFonts w:ascii="Arial" w:hAnsi="Arial" w:cs="Arial"/>
          <w:sz w:val="24"/>
          <w:szCs w:val="24"/>
          <w:lang w:val="en-US"/>
        </w:rPr>
      </w:pPr>
      <w:r>
        <w:rPr>
          <w:rFonts w:ascii="Arial" w:hAnsi="Arial" w:cs="Arial"/>
          <w:sz w:val="24"/>
          <w:szCs w:val="24"/>
          <w:lang w:val="en-US"/>
        </w:rPr>
        <w:t>“… any freely given, specific, informed and explicit indication of his or her wis</w:t>
      </w:r>
      <w:r>
        <w:rPr>
          <w:rFonts w:ascii="Arial" w:hAnsi="Arial" w:cs="Arial"/>
          <w:sz w:val="24"/>
          <w:szCs w:val="24"/>
          <w:lang w:val="en-US"/>
        </w:rPr>
        <w:t>h</w:t>
      </w:r>
      <w:r>
        <w:rPr>
          <w:rFonts w:ascii="Arial" w:hAnsi="Arial" w:cs="Arial"/>
          <w:sz w:val="24"/>
          <w:szCs w:val="24"/>
          <w:lang w:val="en-US"/>
        </w:rPr>
        <w:t>es by which the data subject, either by a statement or by a clear affirmative a</w:t>
      </w:r>
      <w:r>
        <w:rPr>
          <w:rFonts w:ascii="Arial" w:hAnsi="Arial" w:cs="Arial"/>
          <w:sz w:val="24"/>
          <w:szCs w:val="24"/>
          <w:lang w:val="en-US"/>
        </w:rPr>
        <w:t>c</w:t>
      </w:r>
      <w:r>
        <w:rPr>
          <w:rFonts w:ascii="Arial" w:hAnsi="Arial" w:cs="Arial"/>
          <w:sz w:val="24"/>
          <w:szCs w:val="24"/>
          <w:lang w:val="en-US"/>
        </w:rPr>
        <w:t>tion, signifies agreement to personal data relating to them being processed”.</w:t>
      </w:r>
    </w:p>
    <w:p w:rsidR="00D81047" w:rsidRDefault="002C2EC6" w:rsidP="00127DAB">
      <w:pPr>
        <w:spacing w:line="360" w:lineRule="auto"/>
        <w:jc w:val="both"/>
        <w:rPr>
          <w:rFonts w:ascii="Arial" w:hAnsi="Arial" w:cs="Arial"/>
          <w:sz w:val="24"/>
          <w:szCs w:val="24"/>
          <w:lang w:val="en-US"/>
        </w:rPr>
      </w:pPr>
      <w:r>
        <w:rPr>
          <w:rFonts w:ascii="Arial" w:hAnsi="Arial" w:cs="Arial"/>
          <w:sz w:val="24"/>
          <w:szCs w:val="24"/>
          <w:lang w:val="en-US"/>
        </w:rPr>
        <w:t xml:space="preserve">It is of crucial relevance for survey research that the data subject’s consent can be obtained by “any appropriate method” as it is mentioned in Recital No. </w:t>
      </w:r>
      <w:r w:rsidR="00827D98">
        <w:rPr>
          <w:rFonts w:ascii="Arial" w:hAnsi="Arial" w:cs="Arial"/>
          <w:sz w:val="24"/>
          <w:szCs w:val="24"/>
          <w:lang w:val="en-US"/>
        </w:rPr>
        <w:t>25 of this pr</w:t>
      </w:r>
      <w:r w:rsidR="00827D98">
        <w:rPr>
          <w:rFonts w:ascii="Arial" w:hAnsi="Arial" w:cs="Arial"/>
          <w:sz w:val="24"/>
          <w:szCs w:val="24"/>
          <w:lang w:val="en-US"/>
        </w:rPr>
        <w:t>o</w:t>
      </w:r>
      <w:r w:rsidR="00827D98">
        <w:rPr>
          <w:rFonts w:ascii="Arial" w:hAnsi="Arial" w:cs="Arial"/>
          <w:sz w:val="24"/>
          <w:szCs w:val="24"/>
          <w:lang w:val="en-US"/>
        </w:rPr>
        <w:lastRenderedPageBreak/>
        <w:t>posal for a General Data Protection Regulation</w:t>
      </w:r>
      <w:r>
        <w:rPr>
          <w:rFonts w:ascii="Arial" w:hAnsi="Arial" w:cs="Arial"/>
          <w:sz w:val="24"/>
          <w:szCs w:val="24"/>
          <w:lang w:val="en-US"/>
        </w:rPr>
        <w:t xml:space="preserve"> </w:t>
      </w:r>
      <w:r w:rsidR="00827D98">
        <w:rPr>
          <w:rFonts w:ascii="Arial" w:hAnsi="Arial" w:cs="Arial"/>
          <w:sz w:val="24"/>
          <w:szCs w:val="24"/>
          <w:lang w:val="en-US"/>
        </w:rPr>
        <w:t>issued by the European Commission</w:t>
      </w:r>
      <w:r w:rsidR="0008470B">
        <w:rPr>
          <w:rFonts w:ascii="Arial" w:hAnsi="Arial" w:cs="Arial"/>
          <w:sz w:val="24"/>
          <w:szCs w:val="24"/>
          <w:lang w:val="en-US"/>
        </w:rPr>
        <w:t xml:space="preserve"> since</w:t>
      </w:r>
      <w:r w:rsidR="00827D98">
        <w:rPr>
          <w:rFonts w:ascii="Arial" w:hAnsi="Arial" w:cs="Arial"/>
          <w:sz w:val="24"/>
          <w:szCs w:val="24"/>
          <w:lang w:val="en-US"/>
        </w:rPr>
        <w:t xml:space="preserve"> </w:t>
      </w:r>
      <w:r w:rsidR="0008470B">
        <w:rPr>
          <w:rFonts w:ascii="Arial" w:hAnsi="Arial" w:cs="Arial"/>
          <w:sz w:val="24"/>
          <w:szCs w:val="24"/>
          <w:lang w:val="en-US"/>
        </w:rPr>
        <w:t>the possible legal requirement to obtain the data subject’s – i.e. the respon</w:t>
      </w:r>
      <w:r w:rsidR="0008470B">
        <w:rPr>
          <w:rFonts w:ascii="Arial" w:hAnsi="Arial" w:cs="Arial"/>
          <w:sz w:val="24"/>
          <w:szCs w:val="24"/>
          <w:lang w:val="en-US"/>
        </w:rPr>
        <w:t>d</w:t>
      </w:r>
      <w:r w:rsidR="0008470B">
        <w:rPr>
          <w:rFonts w:ascii="Arial" w:hAnsi="Arial" w:cs="Arial"/>
          <w:sz w:val="24"/>
          <w:szCs w:val="24"/>
          <w:lang w:val="en-US"/>
        </w:rPr>
        <w:t>ents’ – consent in writing before collecting and processing their data would seriously damage the quality of survey research.</w:t>
      </w:r>
    </w:p>
    <w:p w:rsidR="003660D0" w:rsidRDefault="003660D0" w:rsidP="00127DAB">
      <w:pPr>
        <w:spacing w:line="360" w:lineRule="auto"/>
        <w:jc w:val="both"/>
        <w:rPr>
          <w:rFonts w:ascii="Arial" w:hAnsi="Arial" w:cs="Arial"/>
          <w:sz w:val="24"/>
          <w:szCs w:val="24"/>
          <w:lang w:val="en-US"/>
        </w:rPr>
      </w:pPr>
    </w:p>
    <w:p w:rsidR="003660D0" w:rsidRPr="003660D0"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5</w:t>
      </w:r>
      <w:r w:rsidR="00C36871">
        <w:rPr>
          <w:rFonts w:ascii="Arial" w:hAnsi="Arial" w:cs="Arial"/>
          <w:b/>
          <w:sz w:val="24"/>
          <w:szCs w:val="24"/>
          <w:lang w:val="en-US"/>
        </w:rPr>
        <w:t xml:space="preserve">.   Enforcement of </w:t>
      </w:r>
      <w:r w:rsidR="00A031ED">
        <w:rPr>
          <w:rFonts w:ascii="Arial" w:hAnsi="Arial" w:cs="Arial"/>
          <w:b/>
          <w:sz w:val="24"/>
          <w:szCs w:val="24"/>
          <w:lang w:val="en-US"/>
        </w:rPr>
        <w:t>professional principles and rules</w:t>
      </w:r>
    </w:p>
    <w:p w:rsidR="003A5F2B" w:rsidRDefault="002C02F7" w:rsidP="00127DAB">
      <w:pPr>
        <w:spacing w:line="360" w:lineRule="auto"/>
        <w:jc w:val="both"/>
        <w:rPr>
          <w:rFonts w:ascii="Arial" w:hAnsi="Arial" w:cs="Arial"/>
          <w:sz w:val="24"/>
          <w:szCs w:val="24"/>
          <w:lang w:val="en-US"/>
        </w:rPr>
      </w:pPr>
      <w:r>
        <w:rPr>
          <w:rFonts w:ascii="Arial" w:hAnsi="Arial" w:cs="Arial"/>
          <w:sz w:val="24"/>
          <w:szCs w:val="24"/>
          <w:lang w:val="en-US"/>
        </w:rPr>
        <w:t>A severe and sincere system of s</w:t>
      </w:r>
      <w:r w:rsidR="00847287">
        <w:rPr>
          <w:rFonts w:ascii="Arial" w:hAnsi="Arial" w:cs="Arial"/>
          <w:sz w:val="24"/>
          <w:szCs w:val="24"/>
          <w:lang w:val="en-US"/>
        </w:rPr>
        <w:t>elf-regulation of survey research is a powerful i</w:t>
      </w:r>
      <w:r w:rsidR="00847287">
        <w:rPr>
          <w:rFonts w:ascii="Arial" w:hAnsi="Arial" w:cs="Arial"/>
          <w:sz w:val="24"/>
          <w:szCs w:val="24"/>
          <w:lang w:val="en-US"/>
        </w:rPr>
        <w:t>n</w:t>
      </w:r>
      <w:r w:rsidR="00847287">
        <w:rPr>
          <w:rFonts w:ascii="Arial" w:hAnsi="Arial" w:cs="Arial"/>
          <w:sz w:val="24"/>
          <w:szCs w:val="24"/>
          <w:lang w:val="en-US"/>
        </w:rPr>
        <w:t>strument to avoid unreasonable external regulations</w:t>
      </w:r>
      <w:r>
        <w:rPr>
          <w:rFonts w:ascii="Arial" w:hAnsi="Arial" w:cs="Arial"/>
          <w:sz w:val="24"/>
          <w:szCs w:val="24"/>
          <w:lang w:val="en-US"/>
        </w:rPr>
        <w:t xml:space="preserve"> by legislation and jurisdiction</w:t>
      </w:r>
      <w:r w:rsidR="00847287">
        <w:rPr>
          <w:rFonts w:ascii="Arial" w:hAnsi="Arial" w:cs="Arial"/>
          <w:sz w:val="24"/>
          <w:szCs w:val="24"/>
          <w:lang w:val="en-US"/>
        </w:rPr>
        <w:t xml:space="preserve">. However, self-regulation is accepted by political decision makers only if </w:t>
      </w:r>
      <w:r w:rsidR="0000295E">
        <w:rPr>
          <w:rFonts w:ascii="Arial" w:hAnsi="Arial" w:cs="Arial"/>
          <w:sz w:val="24"/>
          <w:szCs w:val="24"/>
          <w:lang w:val="en-US"/>
        </w:rPr>
        <w:t>the profe</w:t>
      </w:r>
      <w:r w:rsidR="0000295E">
        <w:rPr>
          <w:rFonts w:ascii="Arial" w:hAnsi="Arial" w:cs="Arial"/>
          <w:sz w:val="24"/>
          <w:szCs w:val="24"/>
          <w:lang w:val="en-US"/>
        </w:rPr>
        <w:t>s</w:t>
      </w:r>
      <w:r w:rsidR="0000295E">
        <w:rPr>
          <w:rFonts w:ascii="Arial" w:hAnsi="Arial" w:cs="Arial"/>
          <w:sz w:val="24"/>
          <w:szCs w:val="24"/>
          <w:lang w:val="en-US"/>
        </w:rPr>
        <w:t xml:space="preserve">sional principles and rules put added value on top of the legal </w:t>
      </w:r>
      <w:r>
        <w:rPr>
          <w:rFonts w:ascii="Arial" w:hAnsi="Arial" w:cs="Arial"/>
          <w:sz w:val="24"/>
          <w:szCs w:val="24"/>
          <w:lang w:val="en-US"/>
        </w:rPr>
        <w:t>requirements</w:t>
      </w:r>
      <w:r w:rsidR="0000295E">
        <w:rPr>
          <w:rFonts w:ascii="Arial" w:hAnsi="Arial" w:cs="Arial"/>
          <w:sz w:val="24"/>
          <w:szCs w:val="24"/>
          <w:lang w:val="en-US"/>
        </w:rPr>
        <w:t xml:space="preserve"> </w:t>
      </w:r>
      <w:r>
        <w:rPr>
          <w:rFonts w:ascii="Arial" w:hAnsi="Arial" w:cs="Arial"/>
          <w:sz w:val="24"/>
          <w:szCs w:val="24"/>
          <w:lang w:val="en-US"/>
        </w:rPr>
        <w:t xml:space="preserve">in order to achieve a higher level of protection </w:t>
      </w:r>
      <w:r w:rsidR="0000295E">
        <w:rPr>
          <w:rFonts w:ascii="Arial" w:hAnsi="Arial" w:cs="Arial"/>
          <w:sz w:val="24"/>
          <w:szCs w:val="24"/>
          <w:lang w:val="en-US"/>
        </w:rPr>
        <w:t xml:space="preserve">and </w:t>
      </w:r>
      <w:r>
        <w:rPr>
          <w:rFonts w:ascii="Arial" w:hAnsi="Arial" w:cs="Arial"/>
          <w:sz w:val="24"/>
          <w:szCs w:val="24"/>
          <w:lang w:val="en-US"/>
        </w:rPr>
        <w:t xml:space="preserve">if </w:t>
      </w:r>
      <w:r w:rsidR="0000295E">
        <w:rPr>
          <w:rFonts w:ascii="Arial" w:hAnsi="Arial" w:cs="Arial"/>
          <w:sz w:val="24"/>
          <w:szCs w:val="24"/>
          <w:lang w:val="en-US"/>
        </w:rPr>
        <w:t>there is a</w:t>
      </w:r>
      <w:r>
        <w:rPr>
          <w:rFonts w:ascii="Arial" w:hAnsi="Arial" w:cs="Arial"/>
          <w:sz w:val="24"/>
          <w:szCs w:val="24"/>
          <w:lang w:val="en-US"/>
        </w:rPr>
        <w:t>n</w:t>
      </w:r>
      <w:r w:rsidR="0000295E">
        <w:rPr>
          <w:rFonts w:ascii="Arial" w:hAnsi="Arial" w:cs="Arial"/>
          <w:sz w:val="24"/>
          <w:szCs w:val="24"/>
          <w:lang w:val="en-US"/>
        </w:rPr>
        <w:t xml:space="preserve"> </w:t>
      </w:r>
      <w:r>
        <w:rPr>
          <w:rFonts w:ascii="Arial" w:hAnsi="Arial" w:cs="Arial"/>
          <w:sz w:val="24"/>
          <w:szCs w:val="24"/>
          <w:lang w:val="en-US"/>
        </w:rPr>
        <w:t xml:space="preserve">efficient </w:t>
      </w:r>
      <w:r w:rsidR="0000295E">
        <w:rPr>
          <w:rFonts w:ascii="Arial" w:hAnsi="Arial" w:cs="Arial"/>
          <w:sz w:val="24"/>
          <w:szCs w:val="24"/>
          <w:lang w:val="en-US"/>
        </w:rPr>
        <w:t xml:space="preserve">mechanism of </w:t>
      </w:r>
      <w:r>
        <w:rPr>
          <w:rFonts w:ascii="Arial" w:hAnsi="Arial" w:cs="Arial"/>
          <w:sz w:val="24"/>
          <w:szCs w:val="24"/>
          <w:lang w:val="en-US"/>
        </w:rPr>
        <w:t xml:space="preserve">their </w:t>
      </w:r>
      <w:r w:rsidR="0000295E">
        <w:rPr>
          <w:rFonts w:ascii="Arial" w:hAnsi="Arial" w:cs="Arial"/>
          <w:sz w:val="24"/>
          <w:szCs w:val="24"/>
          <w:lang w:val="en-US"/>
        </w:rPr>
        <w:t xml:space="preserve">enforcement in place. </w:t>
      </w:r>
      <w:r w:rsidR="003A5F2B">
        <w:rPr>
          <w:rFonts w:ascii="Arial" w:hAnsi="Arial" w:cs="Arial"/>
          <w:sz w:val="24"/>
          <w:szCs w:val="24"/>
          <w:lang w:val="en-US"/>
        </w:rPr>
        <w:t xml:space="preserve">Therefore </w:t>
      </w:r>
      <w:r w:rsidR="00847287">
        <w:rPr>
          <w:rFonts w:ascii="Arial" w:hAnsi="Arial" w:cs="Arial"/>
          <w:sz w:val="24"/>
          <w:szCs w:val="24"/>
          <w:lang w:val="en-US"/>
        </w:rPr>
        <w:t xml:space="preserve">the associations representing market, opinion and social research in Germany have founded </w:t>
      </w:r>
      <w:r>
        <w:rPr>
          <w:rFonts w:ascii="Arial" w:hAnsi="Arial" w:cs="Arial"/>
          <w:sz w:val="24"/>
          <w:szCs w:val="24"/>
          <w:lang w:val="en-US"/>
        </w:rPr>
        <w:t xml:space="preserve">in 2001 </w:t>
      </w:r>
      <w:r w:rsidR="00847287">
        <w:rPr>
          <w:rFonts w:ascii="Arial" w:hAnsi="Arial" w:cs="Arial"/>
          <w:sz w:val="24"/>
          <w:szCs w:val="24"/>
          <w:lang w:val="en-US"/>
        </w:rPr>
        <w:t xml:space="preserve">a joint disciplinary council </w:t>
      </w:r>
      <w:r>
        <w:rPr>
          <w:rFonts w:ascii="Arial" w:hAnsi="Arial" w:cs="Arial"/>
          <w:sz w:val="24"/>
          <w:szCs w:val="24"/>
          <w:lang w:val="en-US"/>
        </w:rPr>
        <w:t xml:space="preserve">– the “Council of German Market and Social Research” – </w:t>
      </w:r>
      <w:r w:rsidR="00847287">
        <w:rPr>
          <w:rFonts w:ascii="Arial" w:hAnsi="Arial" w:cs="Arial"/>
          <w:sz w:val="24"/>
          <w:szCs w:val="24"/>
          <w:lang w:val="en-US"/>
        </w:rPr>
        <w:t>which is able to sanction profe</w:t>
      </w:r>
      <w:r w:rsidR="00847287">
        <w:rPr>
          <w:rFonts w:ascii="Arial" w:hAnsi="Arial" w:cs="Arial"/>
          <w:sz w:val="24"/>
          <w:szCs w:val="24"/>
          <w:lang w:val="en-US"/>
        </w:rPr>
        <w:t>s</w:t>
      </w:r>
      <w:r w:rsidR="00847287">
        <w:rPr>
          <w:rFonts w:ascii="Arial" w:hAnsi="Arial" w:cs="Arial"/>
          <w:sz w:val="24"/>
          <w:szCs w:val="24"/>
          <w:lang w:val="en-US"/>
        </w:rPr>
        <w:t xml:space="preserve">sional lapses </w:t>
      </w:r>
      <w:r w:rsidR="000136B5">
        <w:rPr>
          <w:rFonts w:ascii="Arial" w:hAnsi="Arial" w:cs="Arial"/>
          <w:sz w:val="24"/>
          <w:szCs w:val="24"/>
          <w:lang w:val="en-US"/>
        </w:rPr>
        <w:t xml:space="preserve">and misconducts </w:t>
      </w:r>
      <w:r w:rsidR="00847287">
        <w:rPr>
          <w:rFonts w:ascii="Arial" w:hAnsi="Arial" w:cs="Arial"/>
          <w:sz w:val="24"/>
          <w:szCs w:val="24"/>
          <w:lang w:val="en-US"/>
        </w:rPr>
        <w:t xml:space="preserve">by </w:t>
      </w:r>
      <w:r w:rsidR="0000295E">
        <w:rPr>
          <w:rFonts w:ascii="Arial" w:hAnsi="Arial" w:cs="Arial"/>
          <w:sz w:val="24"/>
          <w:szCs w:val="24"/>
          <w:lang w:val="en-US"/>
        </w:rPr>
        <w:t xml:space="preserve">a </w:t>
      </w:r>
      <w:r w:rsidR="00847287">
        <w:rPr>
          <w:rFonts w:ascii="Arial" w:hAnsi="Arial" w:cs="Arial"/>
          <w:sz w:val="24"/>
          <w:szCs w:val="24"/>
          <w:lang w:val="en-US"/>
        </w:rPr>
        <w:t>public reprimand</w:t>
      </w:r>
      <w:r w:rsidR="0000295E">
        <w:rPr>
          <w:rFonts w:ascii="Arial" w:hAnsi="Arial" w:cs="Arial"/>
          <w:sz w:val="24"/>
          <w:szCs w:val="24"/>
          <w:lang w:val="en-US"/>
        </w:rPr>
        <w:t xml:space="preserve"> and </w:t>
      </w:r>
      <w:r>
        <w:rPr>
          <w:rFonts w:ascii="Arial" w:hAnsi="Arial" w:cs="Arial"/>
          <w:sz w:val="24"/>
          <w:szCs w:val="24"/>
          <w:lang w:val="en-US"/>
        </w:rPr>
        <w:t xml:space="preserve">a </w:t>
      </w:r>
      <w:r w:rsidR="0000295E">
        <w:rPr>
          <w:rFonts w:ascii="Arial" w:hAnsi="Arial" w:cs="Arial"/>
          <w:sz w:val="24"/>
          <w:szCs w:val="24"/>
          <w:lang w:val="en-US"/>
        </w:rPr>
        <w:t>notification to the r</w:t>
      </w:r>
      <w:r w:rsidR="0000295E">
        <w:rPr>
          <w:rFonts w:ascii="Arial" w:hAnsi="Arial" w:cs="Arial"/>
          <w:sz w:val="24"/>
          <w:szCs w:val="24"/>
          <w:lang w:val="en-US"/>
        </w:rPr>
        <w:t>e</w:t>
      </w:r>
      <w:r w:rsidR="0000295E">
        <w:rPr>
          <w:rFonts w:ascii="Arial" w:hAnsi="Arial" w:cs="Arial"/>
          <w:sz w:val="24"/>
          <w:szCs w:val="24"/>
          <w:lang w:val="en-US"/>
        </w:rPr>
        <w:t>sponsible supervisory authorities</w:t>
      </w:r>
      <w:r w:rsidR="00847287">
        <w:rPr>
          <w:rFonts w:ascii="Arial" w:hAnsi="Arial" w:cs="Arial"/>
          <w:sz w:val="24"/>
          <w:szCs w:val="24"/>
          <w:lang w:val="en-US"/>
        </w:rPr>
        <w:t>.</w:t>
      </w:r>
    </w:p>
    <w:p w:rsidR="00986BCA" w:rsidRDefault="00EA577C" w:rsidP="00127DAB">
      <w:pPr>
        <w:spacing w:line="360" w:lineRule="auto"/>
        <w:jc w:val="both"/>
        <w:rPr>
          <w:rFonts w:ascii="Arial" w:hAnsi="Arial" w:cs="Arial"/>
          <w:sz w:val="24"/>
          <w:szCs w:val="24"/>
          <w:lang w:val="en-US"/>
        </w:rPr>
      </w:pPr>
      <w:r>
        <w:rPr>
          <w:rFonts w:ascii="Arial" w:hAnsi="Arial" w:cs="Arial"/>
          <w:sz w:val="24"/>
          <w:szCs w:val="24"/>
          <w:lang w:val="en-US"/>
        </w:rPr>
        <w:t xml:space="preserve">According to the “Complaints Procedure” any natural or legal person is entitled to make a complaint who considers </w:t>
      </w:r>
      <w:r w:rsidR="000136B5">
        <w:rPr>
          <w:rFonts w:ascii="Arial" w:hAnsi="Arial" w:cs="Arial"/>
          <w:sz w:val="24"/>
          <w:szCs w:val="24"/>
          <w:lang w:val="en-US"/>
        </w:rPr>
        <w:t xml:space="preserve">its </w:t>
      </w:r>
      <w:r>
        <w:rPr>
          <w:rFonts w:ascii="Arial" w:hAnsi="Arial" w:cs="Arial"/>
          <w:sz w:val="24"/>
          <w:szCs w:val="24"/>
          <w:lang w:val="en-US"/>
        </w:rPr>
        <w:t>rights a</w:t>
      </w:r>
      <w:r w:rsidR="000136B5">
        <w:rPr>
          <w:rFonts w:ascii="Arial" w:hAnsi="Arial" w:cs="Arial"/>
          <w:sz w:val="24"/>
          <w:szCs w:val="24"/>
          <w:lang w:val="en-US"/>
        </w:rPr>
        <w:t>s</w:t>
      </w:r>
      <w:r>
        <w:rPr>
          <w:rFonts w:ascii="Arial" w:hAnsi="Arial" w:cs="Arial"/>
          <w:sz w:val="24"/>
          <w:szCs w:val="24"/>
          <w:lang w:val="en-US"/>
        </w:rPr>
        <w:t xml:space="preserve"> respondent, client or competitor </w:t>
      </w:r>
      <w:r w:rsidR="000136B5">
        <w:rPr>
          <w:rFonts w:ascii="Arial" w:hAnsi="Arial" w:cs="Arial"/>
          <w:sz w:val="24"/>
          <w:szCs w:val="24"/>
          <w:lang w:val="en-US"/>
        </w:rPr>
        <w:t>to be</w:t>
      </w:r>
      <w:r>
        <w:rPr>
          <w:rFonts w:ascii="Arial" w:hAnsi="Arial" w:cs="Arial"/>
          <w:sz w:val="24"/>
          <w:szCs w:val="24"/>
          <w:lang w:val="en-US"/>
        </w:rPr>
        <w:t xml:space="preserve"> violated by the behavior of a researcher, a research agency or a company depar</w:t>
      </w:r>
      <w:r>
        <w:rPr>
          <w:rFonts w:ascii="Arial" w:hAnsi="Arial" w:cs="Arial"/>
          <w:sz w:val="24"/>
          <w:szCs w:val="24"/>
          <w:lang w:val="en-US"/>
        </w:rPr>
        <w:t>t</w:t>
      </w:r>
      <w:r>
        <w:rPr>
          <w:rFonts w:ascii="Arial" w:hAnsi="Arial" w:cs="Arial"/>
          <w:sz w:val="24"/>
          <w:szCs w:val="24"/>
          <w:lang w:val="en-US"/>
        </w:rPr>
        <w:t xml:space="preserve">ment or </w:t>
      </w:r>
      <w:r w:rsidR="000136B5">
        <w:rPr>
          <w:rFonts w:ascii="Arial" w:hAnsi="Arial" w:cs="Arial"/>
          <w:sz w:val="24"/>
          <w:szCs w:val="24"/>
          <w:lang w:val="en-US"/>
        </w:rPr>
        <w:t xml:space="preserve">any </w:t>
      </w:r>
      <w:r>
        <w:rPr>
          <w:rFonts w:ascii="Arial" w:hAnsi="Arial" w:cs="Arial"/>
          <w:sz w:val="24"/>
          <w:szCs w:val="24"/>
          <w:lang w:val="en-US"/>
        </w:rPr>
        <w:t>other institution active in the field of market, opinion and social research which is in conflict with the generally accepted professional principles and rules and quality standards of market, opinion and social research in Germany. Additionally, organizations are entitled to make a complaint, which have the right of action accor</w:t>
      </w:r>
      <w:r>
        <w:rPr>
          <w:rFonts w:ascii="Arial" w:hAnsi="Arial" w:cs="Arial"/>
          <w:sz w:val="24"/>
          <w:szCs w:val="24"/>
          <w:lang w:val="en-US"/>
        </w:rPr>
        <w:t>d</w:t>
      </w:r>
      <w:r>
        <w:rPr>
          <w:rFonts w:ascii="Arial" w:hAnsi="Arial" w:cs="Arial"/>
          <w:sz w:val="24"/>
          <w:szCs w:val="24"/>
          <w:lang w:val="en-US"/>
        </w:rPr>
        <w:t>ing to the German law against unfair competition.</w:t>
      </w:r>
    </w:p>
    <w:p w:rsidR="002C6ECB" w:rsidRDefault="002C6ECB" w:rsidP="00127DAB">
      <w:pPr>
        <w:spacing w:line="360" w:lineRule="auto"/>
        <w:jc w:val="both"/>
        <w:rPr>
          <w:rFonts w:ascii="Arial" w:hAnsi="Arial" w:cs="Arial"/>
          <w:sz w:val="24"/>
          <w:szCs w:val="24"/>
          <w:lang w:val="en-US"/>
        </w:rPr>
      </w:pPr>
    </w:p>
    <w:p w:rsidR="002C6ECB" w:rsidRPr="002C6ECB"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6</w:t>
      </w:r>
      <w:r w:rsidR="00257F7C">
        <w:rPr>
          <w:rFonts w:ascii="Arial" w:hAnsi="Arial" w:cs="Arial"/>
          <w:b/>
          <w:sz w:val="24"/>
          <w:szCs w:val="24"/>
          <w:lang w:val="en-US"/>
        </w:rPr>
        <w:t>.   Political representation of interests</w:t>
      </w:r>
    </w:p>
    <w:p w:rsidR="00663AC4" w:rsidRDefault="00257F7C" w:rsidP="00127DAB">
      <w:pPr>
        <w:spacing w:line="360" w:lineRule="auto"/>
        <w:jc w:val="both"/>
        <w:rPr>
          <w:rFonts w:ascii="Arial" w:hAnsi="Arial" w:cs="Arial"/>
          <w:sz w:val="24"/>
          <w:szCs w:val="24"/>
          <w:lang w:val="en-US"/>
        </w:rPr>
      </w:pPr>
      <w:r>
        <w:rPr>
          <w:rFonts w:ascii="Arial" w:hAnsi="Arial" w:cs="Arial"/>
          <w:sz w:val="24"/>
          <w:szCs w:val="24"/>
          <w:lang w:val="en-US"/>
        </w:rPr>
        <w:t xml:space="preserve">The political representation of interests of survey research </w:t>
      </w:r>
      <w:r w:rsidR="004E4D98">
        <w:rPr>
          <w:rFonts w:ascii="Arial" w:hAnsi="Arial" w:cs="Arial"/>
          <w:sz w:val="24"/>
          <w:szCs w:val="24"/>
          <w:lang w:val="en-US"/>
        </w:rPr>
        <w:t xml:space="preserve">– like lobbying for other sectors and industries – </w:t>
      </w:r>
      <w:r>
        <w:rPr>
          <w:rFonts w:ascii="Arial" w:hAnsi="Arial" w:cs="Arial"/>
          <w:sz w:val="24"/>
          <w:szCs w:val="24"/>
          <w:lang w:val="en-US"/>
        </w:rPr>
        <w:t xml:space="preserve">should consist of re-active and pro-active elements and should take place at national and international level as well.  </w:t>
      </w:r>
      <w:r w:rsidR="00B01399">
        <w:rPr>
          <w:rFonts w:ascii="Arial" w:hAnsi="Arial" w:cs="Arial"/>
          <w:sz w:val="24"/>
          <w:szCs w:val="24"/>
          <w:lang w:val="en-US"/>
        </w:rPr>
        <w:t xml:space="preserve">Many </w:t>
      </w:r>
      <w:r w:rsidR="00663AC4">
        <w:rPr>
          <w:rFonts w:ascii="Arial" w:hAnsi="Arial" w:cs="Arial"/>
          <w:sz w:val="24"/>
          <w:szCs w:val="24"/>
          <w:lang w:val="en-US"/>
        </w:rPr>
        <w:t>researchers</w:t>
      </w:r>
      <w:r w:rsidR="00B01399">
        <w:rPr>
          <w:rFonts w:ascii="Arial" w:hAnsi="Arial" w:cs="Arial"/>
          <w:sz w:val="24"/>
          <w:szCs w:val="24"/>
          <w:lang w:val="en-US"/>
        </w:rPr>
        <w:t xml:space="preserve"> ass</w:t>
      </w:r>
      <w:r w:rsidR="00B01399">
        <w:rPr>
          <w:rFonts w:ascii="Arial" w:hAnsi="Arial" w:cs="Arial"/>
          <w:sz w:val="24"/>
          <w:szCs w:val="24"/>
          <w:lang w:val="en-US"/>
        </w:rPr>
        <w:t>o</w:t>
      </w:r>
      <w:r w:rsidR="00B01399">
        <w:rPr>
          <w:rFonts w:ascii="Arial" w:hAnsi="Arial" w:cs="Arial"/>
          <w:sz w:val="24"/>
          <w:szCs w:val="24"/>
          <w:lang w:val="en-US"/>
        </w:rPr>
        <w:t>ciate with the term ‘lobbying’ the fighting against legal threats</w:t>
      </w:r>
      <w:r w:rsidR="00663AC4">
        <w:rPr>
          <w:rFonts w:ascii="Arial" w:hAnsi="Arial" w:cs="Arial"/>
          <w:sz w:val="24"/>
          <w:szCs w:val="24"/>
          <w:lang w:val="en-US"/>
        </w:rPr>
        <w:t xml:space="preserve"> for survey research</w:t>
      </w:r>
      <w:r w:rsidR="00B01399">
        <w:rPr>
          <w:rFonts w:ascii="Arial" w:hAnsi="Arial" w:cs="Arial"/>
          <w:sz w:val="24"/>
          <w:szCs w:val="24"/>
          <w:lang w:val="en-US"/>
        </w:rPr>
        <w:t xml:space="preserve">. </w:t>
      </w:r>
      <w:r w:rsidR="00663AC4">
        <w:rPr>
          <w:rFonts w:ascii="Arial" w:hAnsi="Arial" w:cs="Arial"/>
          <w:sz w:val="24"/>
          <w:szCs w:val="24"/>
          <w:lang w:val="en-US"/>
        </w:rPr>
        <w:lastRenderedPageBreak/>
        <w:t>With</w:t>
      </w:r>
      <w:r w:rsidR="00B01399">
        <w:rPr>
          <w:rFonts w:ascii="Arial" w:hAnsi="Arial" w:cs="Arial"/>
          <w:sz w:val="24"/>
          <w:szCs w:val="24"/>
          <w:lang w:val="en-US"/>
        </w:rPr>
        <w:t xml:space="preserve">out doubt this is </w:t>
      </w:r>
      <w:r w:rsidR="00663AC4">
        <w:rPr>
          <w:rFonts w:ascii="Arial" w:hAnsi="Arial" w:cs="Arial"/>
          <w:sz w:val="24"/>
          <w:szCs w:val="24"/>
          <w:lang w:val="en-US"/>
        </w:rPr>
        <w:t>correct for the re-active part of political representation of inte</w:t>
      </w:r>
      <w:r w:rsidR="00663AC4">
        <w:rPr>
          <w:rFonts w:ascii="Arial" w:hAnsi="Arial" w:cs="Arial"/>
          <w:sz w:val="24"/>
          <w:szCs w:val="24"/>
          <w:lang w:val="en-US"/>
        </w:rPr>
        <w:t>r</w:t>
      </w:r>
      <w:r w:rsidR="00663AC4">
        <w:rPr>
          <w:rFonts w:ascii="Arial" w:hAnsi="Arial" w:cs="Arial"/>
          <w:sz w:val="24"/>
          <w:szCs w:val="24"/>
          <w:lang w:val="en-US"/>
        </w:rPr>
        <w:t>ests and lobbying in this sense is absolutely necessary as demonstrated by the following example:</w:t>
      </w:r>
    </w:p>
    <w:p w:rsidR="002C6ECB" w:rsidRDefault="0089233B" w:rsidP="00127DAB">
      <w:pPr>
        <w:spacing w:line="360" w:lineRule="auto"/>
        <w:jc w:val="both"/>
        <w:rPr>
          <w:rFonts w:ascii="Arial" w:hAnsi="Arial" w:cs="Arial"/>
          <w:sz w:val="24"/>
          <w:szCs w:val="24"/>
          <w:lang w:val="en-US"/>
        </w:rPr>
      </w:pPr>
      <w:r>
        <w:rPr>
          <w:rFonts w:ascii="Arial" w:hAnsi="Arial" w:cs="Arial"/>
          <w:sz w:val="24"/>
          <w:szCs w:val="24"/>
          <w:lang w:val="en-US"/>
        </w:rPr>
        <w:t xml:space="preserve">Since a couple of years the well-known studies of empirical social research – like the </w:t>
      </w:r>
      <w:r w:rsidR="00893DE0">
        <w:rPr>
          <w:rFonts w:ascii="Arial" w:hAnsi="Arial" w:cs="Arial"/>
          <w:sz w:val="24"/>
          <w:szCs w:val="24"/>
          <w:lang w:val="en-US"/>
        </w:rPr>
        <w:t>International Social Survey Program (ISSP), the European Social Survey (ESS) and the Program for the International Assessment of Adult Competencies (PIAAC)</w:t>
      </w:r>
      <w:r>
        <w:rPr>
          <w:rFonts w:ascii="Arial" w:hAnsi="Arial" w:cs="Arial"/>
          <w:sz w:val="24"/>
          <w:szCs w:val="24"/>
          <w:lang w:val="en-US"/>
        </w:rPr>
        <w:t xml:space="preserve"> – in Germany are based on samples drawn from </w:t>
      </w:r>
      <w:r w:rsidR="00E27EF6">
        <w:rPr>
          <w:rFonts w:ascii="Arial" w:hAnsi="Arial" w:cs="Arial"/>
          <w:sz w:val="24"/>
          <w:szCs w:val="24"/>
          <w:lang w:val="en-US"/>
        </w:rPr>
        <w:t xml:space="preserve">residents’ registers. </w:t>
      </w:r>
      <w:r w:rsidR="00E11B1E">
        <w:rPr>
          <w:rFonts w:ascii="Arial" w:hAnsi="Arial" w:cs="Arial"/>
          <w:sz w:val="24"/>
          <w:szCs w:val="24"/>
          <w:lang w:val="en-US"/>
        </w:rPr>
        <w:t xml:space="preserve">The legal permission for that is laid down in the </w:t>
      </w:r>
      <w:r w:rsidR="00967210">
        <w:rPr>
          <w:rFonts w:ascii="Arial" w:hAnsi="Arial" w:cs="Arial"/>
          <w:sz w:val="24"/>
          <w:szCs w:val="24"/>
          <w:lang w:val="en-US"/>
        </w:rPr>
        <w:t>Residents Registration Act. But in the year 2011 a proposal for an amendment of this law was published which would have made it impossible to draw samples from residents’ registers. It took the associations representing market, opinion and social research in Germany a huge effort to put the legal permission to draw samples from residents’ registers into the proposal for the amendment of the Residents Registration Act again.</w:t>
      </w:r>
    </w:p>
    <w:p w:rsidR="00663AC4" w:rsidRDefault="00663AC4" w:rsidP="00127DAB">
      <w:pPr>
        <w:spacing w:line="360" w:lineRule="auto"/>
        <w:jc w:val="both"/>
        <w:rPr>
          <w:rFonts w:ascii="Arial" w:hAnsi="Arial" w:cs="Arial"/>
          <w:sz w:val="24"/>
          <w:szCs w:val="24"/>
          <w:lang w:val="en-US"/>
        </w:rPr>
      </w:pPr>
      <w:r>
        <w:rPr>
          <w:rFonts w:ascii="Arial" w:hAnsi="Arial" w:cs="Arial"/>
          <w:sz w:val="24"/>
          <w:szCs w:val="24"/>
          <w:lang w:val="en-US"/>
        </w:rPr>
        <w:t xml:space="preserve">However, re-actively fighting against legal threats is only the </w:t>
      </w:r>
      <w:r w:rsidR="00967210">
        <w:rPr>
          <w:rFonts w:ascii="Arial" w:hAnsi="Arial" w:cs="Arial"/>
          <w:sz w:val="24"/>
          <w:szCs w:val="24"/>
          <w:lang w:val="en-US"/>
        </w:rPr>
        <w:t>second best way</w:t>
      </w:r>
      <w:r>
        <w:rPr>
          <w:rFonts w:ascii="Arial" w:hAnsi="Arial" w:cs="Arial"/>
          <w:sz w:val="24"/>
          <w:szCs w:val="24"/>
          <w:lang w:val="en-US"/>
        </w:rPr>
        <w:t xml:space="preserve"> of lobbying</w:t>
      </w:r>
      <w:r w:rsidR="00042AFD">
        <w:rPr>
          <w:rFonts w:ascii="Arial" w:hAnsi="Arial" w:cs="Arial"/>
          <w:sz w:val="24"/>
          <w:szCs w:val="24"/>
          <w:lang w:val="en-US"/>
        </w:rPr>
        <w:t xml:space="preserve"> with limited </w:t>
      </w:r>
      <w:r w:rsidR="00DA0C08">
        <w:rPr>
          <w:rFonts w:ascii="Arial" w:hAnsi="Arial" w:cs="Arial"/>
          <w:sz w:val="24"/>
          <w:szCs w:val="24"/>
          <w:lang w:val="en-US"/>
        </w:rPr>
        <w:t xml:space="preserve">forming </w:t>
      </w:r>
      <w:r w:rsidR="00042AFD">
        <w:rPr>
          <w:rFonts w:ascii="Arial" w:hAnsi="Arial" w:cs="Arial"/>
          <w:sz w:val="24"/>
          <w:szCs w:val="24"/>
          <w:lang w:val="en-US"/>
        </w:rPr>
        <w:t xml:space="preserve">power. </w:t>
      </w:r>
      <w:r w:rsidR="00DA0C08">
        <w:rPr>
          <w:rFonts w:ascii="Arial" w:hAnsi="Arial" w:cs="Arial"/>
          <w:sz w:val="24"/>
          <w:szCs w:val="24"/>
          <w:lang w:val="en-US"/>
        </w:rPr>
        <w:t>O</w:t>
      </w:r>
      <w:r w:rsidR="00986BCA">
        <w:rPr>
          <w:rFonts w:ascii="Arial" w:hAnsi="Arial" w:cs="Arial"/>
          <w:sz w:val="24"/>
          <w:szCs w:val="24"/>
          <w:lang w:val="en-US"/>
        </w:rPr>
        <w:t xml:space="preserve">n </w:t>
      </w:r>
      <w:r w:rsidR="00DA0C08">
        <w:rPr>
          <w:rFonts w:ascii="Arial" w:hAnsi="Arial" w:cs="Arial"/>
          <w:sz w:val="24"/>
          <w:szCs w:val="24"/>
          <w:lang w:val="en-US"/>
        </w:rPr>
        <w:t>a</w:t>
      </w:r>
      <w:r w:rsidR="00986BCA">
        <w:rPr>
          <w:rFonts w:ascii="Arial" w:hAnsi="Arial" w:cs="Arial"/>
          <w:sz w:val="24"/>
          <w:szCs w:val="24"/>
          <w:lang w:val="en-US"/>
        </w:rPr>
        <w:t xml:space="preserve"> long-term </w:t>
      </w:r>
      <w:r w:rsidR="00DA0C08">
        <w:rPr>
          <w:rFonts w:ascii="Arial" w:hAnsi="Arial" w:cs="Arial"/>
          <w:sz w:val="24"/>
          <w:szCs w:val="24"/>
          <w:lang w:val="en-US"/>
        </w:rPr>
        <w:t xml:space="preserve">basis </w:t>
      </w:r>
      <w:r w:rsidR="00986BCA">
        <w:rPr>
          <w:rFonts w:ascii="Arial" w:hAnsi="Arial" w:cs="Arial"/>
          <w:sz w:val="24"/>
          <w:szCs w:val="24"/>
          <w:lang w:val="en-US"/>
        </w:rPr>
        <w:t xml:space="preserve">political representation of interests should be pro-active and seeking to avoid legal threats. </w:t>
      </w:r>
      <w:r w:rsidR="0068341E">
        <w:rPr>
          <w:rFonts w:ascii="Arial" w:hAnsi="Arial" w:cs="Arial"/>
          <w:sz w:val="24"/>
          <w:szCs w:val="24"/>
          <w:lang w:val="en-US"/>
        </w:rPr>
        <w:t>That means i</w:t>
      </w:r>
      <w:r w:rsidR="00986BCA">
        <w:rPr>
          <w:rFonts w:ascii="Arial" w:hAnsi="Arial" w:cs="Arial"/>
          <w:sz w:val="24"/>
          <w:szCs w:val="24"/>
          <w:lang w:val="en-US"/>
        </w:rPr>
        <w:t xml:space="preserve">n concrete, it is </w:t>
      </w:r>
      <w:r w:rsidR="001A2CAE">
        <w:rPr>
          <w:rFonts w:ascii="Arial" w:hAnsi="Arial" w:cs="Arial"/>
          <w:sz w:val="24"/>
          <w:szCs w:val="24"/>
          <w:lang w:val="en-US"/>
        </w:rPr>
        <w:t xml:space="preserve">the task of the associations representing </w:t>
      </w:r>
      <w:r w:rsidR="002930D8">
        <w:rPr>
          <w:rFonts w:ascii="Arial" w:hAnsi="Arial" w:cs="Arial"/>
          <w:sz w:val="24"/>
          <w:szCs w:val="24"/>
          <w:lang w:val="en-US"/>
        </w:rPr>
        <w:t>market, opinion and social</w:t>
      </w:r>
      <w:r w:rsidR="001A2CAE">
        <w:rPr>
          <w:rFonts w:ascii="Arial" w:hAnsi="Arial" w:cs="Arial"/>
          <w:sz w:val="24"/>
          <w:szCs w:val="24"/>
          <w:lang w:val="en-US"/>
        </w:rPr>
        <w:t xml:space="preserve"> research to create </w:t>
      </w:r>
      <w:r w:rsidR="00967210">
        <w:rPr>
          <w:rFonts w:ascii="Arial" w:hAnsi="Arial" w:cs="Arial"/>
          <w:sz w:val="24"/>
          <w:szCs w:val="24"/>
          <w:lang w:val="en-US"/>
        </w:rPr>
        <w:t xml:space="preserve">a sound and positive </w:t>
      </w:r>
      <w:r w:rsidR="001A2CAE">
        <w:rPr>
          <w:rFonts w:ascii="Arial" w:hAnsi="Arial" w:cs="Arial"/>
          <w:sz w:val="24"/>
          <w:szCs w:val="24"/>
          <w:lang w:val="en-US"/>
        </w:rPr>
        <w:t xml:space="preserve">awareness </w:t>
      </w:r>
      <w:r w:rsidR="00DA0C08">
        <w:rPr>
          <w:rFonts w:ascii="Arial" w:hAnsi="Arial" w:cs="Arial"/>
          <w:sz w:val="24"/>
          <w:szCs w:val="24"/>
          <w:lang w:val="en-US"/>
        </w:rPr>
        <w:t xml:space="preserve">about survey research </w:t>
      </w:r>
      <w:r w:rsidR="001A2CAE">
        <w:rPr>
          <w:rFonts w:ascii="Arial" w:hAnsi="Arial" w:cs="Arial"/>
          <w:sz w:val="24"/>
          <w:szCs w:val="24"/>
          <w:lang w:val="en-US"/>
        </w:rPr>
        <w:t>among politic</w:t>
      </w:r>
      <w:r w:rsidR="002930D8">
        <w:rPr>
          <w:rFonts w:ascii="Arial" w:hAnsi="Arial" w:cs="Arial"/>
          <w:sz w:val="24"/>
          <w:szCs w:val="24"/>
          <w:lang w:val="en-US"/>
        </w:rPr>
        <w:t>i</w:t>
      </w:r>
      <w:r w:rsidR="001A2CAE">
        <w:rPr>
          <w:rFonts w:ascii="Arial" w:hAnsi="Arial" w:cs="Arial"/>
          <w:sz w:val="24"/>
          <w:szCs w:val="24"/>
          <w:lang w:val="en-US"/>
        </w:rPr>
        <w:t>a</w:t>
      </w:r>
      <w:r w:rsidR="002930D8">
        <w:rPr>
          <w:rFonts w:ascii="Arial" w:hAnsi="Arial" w:cs="Arial"/>
          <w:sz w:val="24"/>
          <w:szCs w:val="24"/>
          <w:lang w:val="en-US"/>
        </w:rPr>
        <w:t>ns</w:t>
      </w:r>
      <w:r w:rsidR="00D32393">
        <w:rPr>
          <w:rFonts w:ascii="Arial" w:hAnsi="Arial" w:cs="Arial"/>
          <w:sz w:val="24"/>
          <w:szCs w:val="24"/>
          <w:lang w:val="en-US"/>
        </w:rPr>
        <w:t xml:space="preserve"> and political administrations</w:t>
      </w:r>
      <w:r w:rsidR="001A2CAE">
        <w:rPr>
          <w:rFonts w:ascii="Arial" w:hAnsi="Arial" w:cs="Arial"/>
          <w:sz w:val="24"/>
          <w:szCs w:val="24"/>
          <w:lang w:val="en-US"/>
        </w:rPr>
        <w:t>. They should understand</w:t>
      </w:r>
      <w:r w:rsidR="002930D8">
        <w:rPr>
          <w:rFonts w:ascii="Arial" w:hAnsi="Arial" w:cs="Arial"/>
          <w:sz w:val="24"/>
          <w:szCs w:val="24"/>
          <w:lang w:val="en-US"/>
        </w:rPr>
        <w:t xml:space="preserve"> that research findings are relevant and necessary for decision making in society and economy and that the aims and goals of survey research as well as its methods and procedures are completely different from those of advertising and sales promotions.</w:t>
      </w:r>
      <w:r w:rsidR="001A2CAE">
        <w:rPr>
          <w:rFonts w:ascii="Arial" w:hAnsi="Arial" w:cs="Arial"/>
          <w:sz w:val="24"/>
          <w:szCs w:val="24"/>
          <w:lang w:val="en-US"/>
        </w:rPr>
        <w:t xml:space="preserve"> </w:t>
      </w:r>
      <w:r w:rsidR="002930D8">
        <w:rPr>
          <w:rFonts w:ascii="Arial" w:hAnsi="Arial" w:cs="Arial"/>
          <w:sz w:val="24"/>
          <w:szCs w:val="24"/>
          <w:lang w:val="en-US"/>
        </w:rPr>
        <w:t>Politicians sh</w:t>
      </w:r>
      <w:r w:rsidR="00967210">
        <w:rPr>
          <w:rFonts w:ascii="Arial" w:hAnsi="Arial" w:cs="Arial"/>
          <w:sz w:val="24"/>
          <w:szCs w:val="24"/>
          <w:lang w:val="en-US"/>
        </w:rPr>
        <w:t>ould have the view</w:t>
      </w:r>
      <w:r w:rsidR="002D0E0B">
        <w:rPr>
          <w:rFonts w:ascii="Arial" w:hAnsi="Arial" w:cs="Arial"/>
          <w:sz w:val="24"/>
          <w:szCs w:val="24"/>
          <w:lang w:val="en-US"/>
        </w:rPr>
        <w:t xml:space="preserve"> </w:t>
      </w:r>
      <w:r w:rsidR="002930D8">
        <w:rPr>
          <w:rFonts w:ascii="Arial" w:hAnsi="Arial" w:cs="Arial"/>
          <w:sz w:val="24"/>
          <w:szCs w:val="24"/>
          <w:lang w:val="en-US"/>
        </w:rPr>
        <w:t xml:space="preserve">that it is inadequate to </w:t>
      </w:r>
      <w:r w:rsidR="002D0E0B">
        <w:rPr>
          <w:rFonts w:ascii="Arial" w:hAnsi="Arial" w:cs="Arial"/>
          <w:sz w:val="24"/>
          <w:szCs w:val="24"/>
          <w:lang w:val="en-US"/>
        </w:rPr>
        <w:t>rule empirical research and non-research activities like advertising and sales promotion with the same legal provis</w:t>
      </w:r>
      <w:r w:rsidR="0068341E">
        <w:rPr>
          <w:rFonts w:ascii="Arial" w:hAnsi="Arial" w:cs="Arial"/>
          <w:sz w:val="24"/>
          <w:szCs w:val="24"/>
          <w:lang w:val="en-US"/>
        </w:rPr>
        <w:t>i</w:t>
      </w:r>
      <w:r w:rsidR="002D0E0B">
        <w:rPr>
          <w:rFonts w:ascii="Arial" w:hAnsi="Arial" w:cs="Arial"/>
          <w:sz w:val="24"/>
          <w:szCs w:val="24"/>
          <w:lang w:val="en-US"/>
        </w:rPr>
        <w:t>ons and restrictions.</w:t>
      </w:r>
    </w:p>
    <w:p w:rsidR="00B366BE" w:rsidRDefault="00B366BE" w:rsidP="00127DAB">
      <w:pPr>
        <w:spacing w:line="360" w:lineRule="auto"/>
        <w:jc w:val="both"/>
        <w:rPr>
          <w:rFonts w:ascii="Arial" w:hAnsi="Arial" w:cs="Arial"/>
          <w:sz w:val="24"/>
          <w:szCs w:val="24"/>
          <w:lang w:val="en-US"/>
        </w:rPr>
      </w:pPr>
    </w:p>
    <w:p w:rsidR="00B366BE" w:rsidRPr="00B366BE" w:rsidRDefault="00AD42FA" w:rsidP="00127DAB">
      <w:pPr>
        <w:spacing w:line="360" w:lineRule="auto"/>
        <w:jc w:val="both"/>
        <w:rPr>
          <w:rFonts w:ascii="Arial" w:hAnsi="Arial" w:cs="Arial"/>
          <w:b/>
          <w:sz w:val="24"/>
          <w:szCs w:val="24"/>
          <w:lang w:val="en-US"/>
        </w:rPr>
      </w:pPr>
      <w:r>
        <w:rPr>
          <w:rFonts w:ascii="Arial" w:hAnsi="Arial" w:cs="Arial"/>
          <w:b/>
          <w:sz w:val="24"/>
          <w:szCs w:val="24"/>
          <w:lang w:val="en-US"/>
        </w:rPr>
        <w:t>7</w:t>
      </w:r>
      <w:r w:rsidR="00B366BE" w:rsidRPr="00B366BE">
        <w:rPr>
          <w:rFonts w:ascii="Arial" w:hAnsi="Arial" w:cs="Arial"/>
          <w:b/>
          <w:sz w:val="24"/>
          <w:szCs w:val="24"/>
          <w:lang w:val="en-US"/>
        </w:rPr>
        <w:t xml:space="preserve">.   Interdependencies </w:t>
      </w:r>
      <w:r w:rsidR="00B366BE">
        <w:rPr>
          <w:rFonts w:ascii="Arial" w:hAnsi="Arial" w:cs="Arial"/>
          <w:b/>
          <w:sz w:val="24"/>
          <w:szCs w:val="24"/>
          <w:lang w:val="en-US"/>
        </w:rPr>
        <w:t xml:space="preserve">in </w:t>
      </w:r>
      <w:r w:rsidR="0076293A">
        <w:rPr>
          <w:rFonts w:ascii="Arial" w:hAnsi="Arial" w:cs="Arial"/>
          <w:b/>
          <w:sz w:val="24"/>
          <w:szCs w:val="24"/>
          <w:lang w:val="en-US"/>
        </w:rPr>
        <w:t>self-</w:t>
      </w:r>
      <w:r w:rsidR="00B366BE">
        <w:rPr>
          <w:rFonts w:ascii="Arial" w:hAnsi="Arial" w:cs="Arial"/>
          <w:b/>
          <w:sz w:val="24"/>
          <w:szCs w:val="24"/>
          <w:lang w:val="en-US"/>
        </w:rPr>
        <w:t xml:space="preserve">regulation of survey research </w:t>
      </w:r>
    </w:p>
    <w:p w:rsidR="00E733D4" w:rsidRDefault="00A51D96" w:rsidP="00127DAB">
      <w:pPr>
        <w:spacing w:line="360" w:lineRule="auto"/>
        <w:jc w:val="both"/>
        <w:rPr>
          <w:rFonts w:ascii="Arial" w:hAnsi="Arial" w:cs="Arial"/>
          <w:sz w:val="24"/>
          <w:szCs w:val="24"/>
          <w:lang w:val="en-US"/>
        </w:rPr>
      </w:pPr>
      <w:r>
        <w:rPr>
          <w:rFonts w:ascii="Arial" w:hAnsi="Arial" w:cs="Arial"/>
          <w:sz w:val="24"/>
          <w:szCs w:val="24"/>
          <w:lang w:val="en-US"/>
        </w:rPr>
        <w:t xml:space="preserve">The various interdependencies between the methodological requirements, the ethical and professional principles and rules </w:t>
      </w:r>
      <w:r w:rsidR="00BA230B">
        <w:rPr>
          <w:rFonts w:ascii="Arial" w:hAnsi="Arial" w:cs="Arial"/>
          <w:sz w:val="24"/>
          <w:szCs w:val="24"/>
          <w:lang w:val="en-US"/>
        </w:rPr>
        <w:t xml:space="preserve">as well as </w:t>
      </w:r>
      <w:r>
        <w:rPr>
          <w:rFonts w:ascii="Arial" w:hAnsi="Arial" w:cs="Arial"/>
          <w:sz w:val="24"/>
          <w:szCs w:val="24"/>
          <w:lang w:val="en-US"/>
        </w:rPr>
        <w:t xml:space="preserve">the interpretation of the applicable laws and legal provisions have to be considered </w:t>
      </w:r>
      <w:r w:rsidR="00B52B1E">
        <w:rPr>
          <w:rFonts w:ascii="Arial" w:hAnsi="Arial" w:cs="Arial"/>
          <w:sz w:val="24"/>
          <w:szCs w:val="24"/>
          <w:lang w:val="en-US"/>
        </w:rPr>
        <w:t xml:space="preserve">simultaneously and equivalently </w:t>
      </w:r>
      <w:r>
        <w:rPr>
          <w:rFonts w:ascii="Arial" w:hAnsi="Arial" w:cs="Arial"/>
          <w:sz w:val="24"/>
          <w:szCs w:val="24"/>
          <w:lang w:val="en-US"/>
        </w:rPr>
        <w:t xml:space="preserve">when striving for high quality of research findings. </w:t>
      </w:r>
      <w:r w:rsidR="00B52B1E">
        <w:rPr>
          <w:rFonts w:ascii="Arial" w:hAnsi="Arial" w:cs="Arial"/>
          <w:sz w:val="24"/>
          <w:szCs w:val="24"/>
          <w:lang w:val="en-US"/>
        </w:rPr>
        <w:t xml:space="preserve">Predominance of one of these elements of self-regulation and neglect </w:t>
      </w:r>
      <w:r w:rsidR="00E733D4">
        <w:rPr>
          <w:rFonts w:ascii="Arial" w:hAnsi="Arial" w:cs="Arial"/>
          <w:sz w:val="24"/>
          <w:szCs w:val="24"/>
          <w:lang w:val="en-US"/>
        </w:rPr>
        <w:t xml:space="preserve">or ignorance </w:t>
      </w:r>
      <w:r w:rsidR="00B52B1E">
        <w:rPr>
          <w:rFonts w:ascii="Arial" w:hAnsi="Arial" w:cs="Arial"/>
          <w:sz w:val="24"/>
          <w:szCs w:val="24"/>
          <w:lang w:val="en-US"/>
        </w:rPr>
        <w:t>of the others would automatically lead to a loss of research quality</w:t>
      </w:r>
      <w:r w:rsidR="00E733D4">
        <w:rPr>
          <w:rFonts w:ascii="Arial" w:hAnsi="Arial" w:cs="Arial"/>
          <w:sz w:val="24"/>
          <w:szCs w:val="24"/>
          <w:lang w:val="en-US"/>
        </w:rPr>
        <w:t xml:space="preserve">, at least </w:t>
      </w:r>
      <w:r w:rsidR="00DA0C08">
        <w:rPr>
          <w:rFonts w:ascii="Arial" w:hAnsi="Arial" w:cs="Arial"/>
          <w:sz w:val="24"/>
          <w:szCs w:val="24"/>
          <w:lang w:val="en-US"/>
        </w:rPr>
        <w:t>o</w:t>
      </w:r>
      <w:r w:rsidR="00E733D4">
        <w:rPr>
          <w:rFonts w:ascii="Arial" w:hAnsi="Arial" w:cs="Arial"/>
          <w:sz w:val="24"/>
          <w:szCs w:val="24"/>
          <w:lang w:val="en-US"/>
        </w:rPr>
        <w:t xml:space="preserve">n </w:t>
      </w:r>
      <w:r w:rsidR="00DA0C08">
        <w:rPr>
          <w:rFonts w:ascii="Arial" w:hAnsi="Arial" w:cs="Arial"/>
          <w:sz w:val="24"/>
          <w:szCs w:val="24"/>
          <w:lang w:val="en-US"/>
        </w:rPr>
        <w:t>a</w:t>
      </w:r>
      <w:r w:rsidR="00E733D4">
        <w:rPr>
          <w:rFonts w:ascii="Arial" w:hAnsi="Arial" w:cs="Arial"/>
          <w:sz w:val="24"/>
          <w:szCs w:val="24"/>
          <w:lang w:val="en-US"/>
        </w:rPr>
        <w:t xml:space="preserve"> middle-</w:t>
      </w:r>
      <w:r w:rsidR="00DA0C08">
        <w:rPr>
          <w:rFonts w:ascii="Arial" w:hAnsi="Arial" w:cs="Arial"/>
          <w:sz w:val="24"/>
          <w:szCs w:val="24"/>
          <w:lang w:val="en-US"/>
        </w:rPr>
        <w:t>term</w:t>
      </w:r>
      <w:r w:rsidR="00E733D4">
        <w:rPr>
          <w:rFonts w:ascii="Arial" w:hAnsi="Arial" w:cs="Arial"/>
          <w:sz w:val="24"/>
          <w:szCs w:val="24"/>
          <w:lang w:val="en-US"/>
        </w:rPr>
        <w:t xml:space="preserve"> and long-term</w:t>
      </w:r>
      <w:r w:rsidR="00DA0C08">
        <w:rPr>
          <w:rFonts w:ascii="Arial" w:hAnsi="Arial" w:cs="Arial"/>
          <w:sz w:val="24"/>
          <w:szCs w:val="24"/>
          <w:lang w:val="en-US"/>
        </w:rPr>
        <w:t xml:space="preserve"> basis</w:t>
      </w:r>
      <w:r w:rsidR="00E733D4">
        <w:rPr>
          <w:rFonts w:ascii="Arial" w:hAnsi="Arial" w:cs="Arial"/>
          <w:sz w:val="24"/>
          <w:szCs w:val="24"/>
          <w:lang w:val="en-US"/>
        </w:rPr>
        <w:t>.</w:t>
      </w:r>
    </w:p>
    <w:p w:rsidR="00E733D4" w:rsidRDefault="00E733D4" w:rsidP="00127DAB">
      <w:pPr>
        <w:spacing w:line="360" w:lineRule="auto"/>
        <w:jc w:val="both"/>
        <w:rPr>
          <w:rFonts w:ascii="Arial" w:hAnsi="Arial" w:cs="Arial"/>
          <w:sz w:val="24"/>
          <w:szCs w:val="24"/>
          <w:lang w:val="en-US"/>
        </w:rPr>
      </w:pPr>
    </w:p>
    <w:p w:rsidR="00E733D4" w:rsidRPr="00E733D4" w:rsidRDefault="00DA0C08" w:rsidP="00127DAB">
      <w:pPr>
        <w:spacing w:line="360" w:lineRule="auto"/>
        <w:jc w:val="both"/>
        <w:rPr>
          <w:rFonts w:ascii="Arial" w:hAnsi="Arial" w:cs="Arial"/>
          <w:b/>
          <w:sz w:val="24"/>
          <w:szCs w:val="24"/>
          <w:lang w:val="en-US"/>
        </w:rPr>
      </w:pPr>
      <w:r>
        <w:rPr>
          <w:rFonts w:ascii="Arial" w:hAnsi="Arial" w:cs="Arial"/>
          <w:b/>
          <w:sz w:val="24"/>
          <w:szCs w:val="24"/>
          <w:lang w:val="en-US"/>
        </w:rPr>
        <w:t>7.1</w:t>
      </w:r>
      <w:r w:rsidR="00432D97">
        <w:rPr>
          <w:rFonts w:ascii="Arial" w:hAnsi="Arial" w:cs="Arial"/>
          <w:b/>
          <w:sz w:val="24"/>
          <w:szCs w:val="24"/>
          <w:lang w:val="en-US"/>
        </w:rPr>
        <w:t xml:space="preserve">.   </w:t>
      </w:r>
      <w:r w:rsidR="00E733D4" w:rsidRPr="00E733D4">
        <w:rPr>
          <w:rFonts w:ascii="Arial" w:hAnsi="Arial" w:cs="Arial"/>
          <w:b/>
          <w:sz w:val="24"/>
          <w:szCs w:val="24"/>
          <w:lang w:val="en-US"/>
        </w:rPr>
        <w:t>Predominance of methodological requirements</w:t>
      </w:r>
    </w:p>
    <w:p w:rsidR="0041799F" w:rsidRDefault="00C66242" w:rsidP="00127DAB">
      <w:pPr>
        <w:spacing w:line="360" w:lineRule="auto"/>
        <w:jc w:val="both"/>
        <w:rPr>
          <w:rFonts w:ascii="Arial" w:hAnsi="Arial" w:cs="Arial"/>
          <w:sz w:val="24"/>
          <w:szCs w:val="24"/>
          <w:lang w:val="en-US"/>
        </w:rPr>
      </w:pPr>
      <w:r>
        <w:rPr>
          <w:rFonts w:ascii="Arial" w:hAnsi="Arial" w:cs="Arial"/>
          <w:sz w:val="24"/>
          <w:szCs w:val="24"/>
          <w:lang w:val="en-US"/>
        </w:rPr>
        <w:t xml:space="preserve">It is essential for quality in survey research that the specific methodological requirements </w:t>
      </w:r>
      <w:r w:rsidR="00BA230B">
        <w:rPr>
          <w:rFonts w:ascii="Arial" w:hAnsi="Arial" w:cs="Arial"/>
          <w:sz w:val="24"/>
          <w:szCs w:val="24"/>
          <w:lang w:val="en-US"/>
        </w:rPr>
        <w:t xml:space="preserve">guiding </w:t>
      </w:r>
      <w:r>
        <w:rPr>
          <w:rFonts w:ascii="Arial" w:hAnsi="Arial" w:cs="Arial"/>
          <w:sz w:val="24"/>
          <w:szCs w:val="24"/>
          <w:lang w:val="en-US"/>
        </w:rPr>
        <w:t xml:space="preserve">the single steps of the research process </w:t>
      </w:r>
      <w:r w:rsidR="00BA230B">
        <w:rPr>
          <w:rFonts w:ascii="Arial" w:hAnsi="Arial" w:cs="Arial"/>
          <w:sz w:val="24"/>
          <w:szCs w:val="24"/>
          <w:lang w:val="en-US"/>
        </w:rPr>
        <w:t>should</w:t>
      </w:r>
      <w:r>
        <w:rPr>
          <w:rFonts w:ascii="Arial" w:hAnsi="Arial" w:cs="Arial"/>
          <w:sz w:val="24"/>
          <w:szCs w:val="24"/>
          <w:lang w:val="en-US"/>
        </w:rPr>
        <w:t xml:space="preserve"> be observ</w:t>
      </w:r>
      <w:r w:rsidR="00BA230B">
        <w:rPr>
          <w:rFonts w:ascii="Arial" w:hAnsi="Arial" w:cs="Arial"/>
          <w:sz w:val="24"/>
          <w:szCs w:val="24"/>
          <w:lang w:val="en-US"/>
        </w:rPr>
        <w:t>able</w:t>
      </w:r>
      <w:r>
        <w:rPr>
          <w:rFonts w:ascii="Arial" w:hAnsi="Arial" w:cs="Arial"/>
          <w:sz w:val="24"/>
          <w:szCs w:val="24"/>
          <w:lang w:val="en-US"/>
        </w:rPr>
        <w:t xml:space="preserve">. Any </w:t>
      </w:r>
      <w:r w:rsidR="00BA230B">
        <w:rPr>
          <w:rFonts w:ascii="Arial" w:hAnsi="Arial" w:cs="Arial"/>
          <w:sz w:val="24"/>
          <w:szCs w:val="24"/>
          <w:lang w:val="en-US"/>
        </w:rPr>
        <w:t xml:space="preserve">deviance from observability </w:t>
      </w:r>
      <w:r>
        <w:rPr>
          <w:rFonts w:ascii="Arial" w:hAnsi="Arial" w:cs="Arial"/>
          <w:sz w:val="24"/>
          <w:szCs w:val="24"/>
          <w:lang w:val="en-US"/>
        </w:rPr>
        <w:t>would put in</w:t>
      </w:r>
      <w:r w:rsidR="009561DC">
        <w:rPr>
          <w:rFonts w:ascii="Arial" w:hAnsi="Arial" w:cs="Arial"/>
          <w:sz w:val="24"/>
          <w:szCs w:val="24"/>
          <w:lang w:val="en-US"/>
        </w:rPr>
        <w:t>to</w:t>
      </w:r>
      <w:r>
        <w:rPr>
          <w:rFonts w:ascii="Arial" w:hAnsi="Arial" w:cs="Arial"/>
          <w:sz w:val="24"/>
          <w:szCs w:val="24"/>
          <w:lang w:val="en-US"/>
        </w:rPr>
        <w:t xml:space="preserve"> question the validity and reliability of the research findings</w:t>
      </w:r>
      <w:r w:rsidR="00825854">
        <w:rPr>
          <w:rFonts w:ascii="Arial" w:hAnsi="Arial" w:cs="Arial"/>
          <w:sz w:val="24"/>
          <w:szCs w:val="24"/>
          <w:lang w:val="en-US"/>
        </w:rPr>
        <w:t xml:space="preserve"> as well as </w:t>
      </w:r>
      <w:r w:rsidR="00A07AF3">
        <w:rPr>
          <w:rFonts w:ascii="Arial" w:hAnsi="Arial" w:cs="Arial"/>
          <w:sz w:val="24"/>
          <w:szCs w:val="24"/>
          <w:lang w:val="en-US"/>
        </w:rPr>
        <w:t xml:space="preserve">the scientific status of survey research. However, </w:t>
      </w:r>
      <w:r w:rsidR="00CB63A8">
        <w:rPr>
          <w:rFonts w:ascii="Arial" w:hAnsi="Arial" w:cs="Arial"/>
          <w:sz w:val="24"/>
          <w:szCs w:val="24"/>
          <w:lang w:val="en-US"/>
        </w:rPr>
        <w:t xml:space="preserve">the </w:t>
      </w:r>
      <w:r w:rsidR="009561DC">
        <w:rPr>
          <w:rFonts w:ascii="Arial" w:hAnsi="Arial" w:cs="Arial"/>
          <w:sz w:val="24"/>
          <w:szCs w:val="24"/>
          <w:lang w:val="en-US"/>
        </w:rPr>
        <w:t>aim to</w:t>
      </w:r>
      <w:r w:rsidR="00CB63A8">
        <w:rPr>
          <w:rFonts w:ascii="Arial" w:hAnsi="Arial" w:cs="Arial"/>
          <w:sz w:val="24"/>
          <w:szCs w:val="24"/>
          <w:lang w:val="en-US"/>
        </w:rPr>
        <w:t xml:space="preserve"> </w:t>
      </w:r>
      <w:r w:rsidR="00A07AF3">
        <w:rPr>
          <w:rFonts w:ascii="Arial" w:hAnsi="Arial" w:cs="Arial"/>
          <w:sz w:val="24"/>
          <w:szCs w:val="24"/>
          <w:lang w:val="en-US"/>
        </w:rPr>
        <w:t>optimiz</w:t>
      </w:r>
      <w:r w:rsidR="009561DC">
        <w:rPr>
          <w:rFonts w:ascii="Arial" w:hAnsi="Arial" w:cs="Arial"/>
          <w:sz w:val="24"/>
          <w:szCs w:val="24"/>
          <w:lang w:val="en-US"/>
        </w:rPr>
        <w:t>e</w:t>
      </w:r>
      <w:r w:rsidR="00A07AF3">
        <w:rPr>
          <w:rFonts w:ascii="Arial" w:hAnsi="Arial" w:cs="Arial"/>
          <w:sz w:val="24"/>
          <w:szCs w:val="24"/>
          <w:lang w:val="en-US"/>
        </w:rPr>
        <w:t xml:space="preserve"> the research process </w:t>
      </w:r>
      <w:r w:rsidR="009561DC">
        <w:rPr>
          <w:rFonts w:ascii="Arial" w:hAnsi="Arial" w:cs="Arial"/>
          <w:sz w:val="24"/>
          <w:szCs w:val="24"/>
          <w:lang w:val="en-US"/>
        </w:rPr>
        <w:t xml:space="preserve">from a methodological point of view </w:t>
      </w:r>
      <w:r w:rsidR="00A07AF3">
        <w:rPr>
          <w:rFonts w:ascii="Arial" w:hAnsi="Arial" w:cs="Arial"/>
          <w:sz w:val="24"/>
          <w:szCs w:val="24"/>
          <w:lang w:val="en-US"/>
        </w:rPr>
        <w:t xml:space="preserve">shall not </w:t>
      </w:r>
      <w:r w:rsidR="00CB63A8">
        <w:rPr>
          <w:rFonts w:ascii="Arial" w:hAnsi="Arial" w:cs="Arial"/>
          <w:sz w:val="24"/>
          <w:szCs w:val="24"/>
          <w:lang w:val="en-US"/>
        </w:rPr>
        <w:t xml:space="preserve">exceed the lines drawn by the professional responsibilities towards respondents primarily. For example, the response rate in a telephone survey might be slightly higher when </w:t>
      </w:r>
      <w:r w:rsidR="0041799F">
        <w:rPr>
          <w:rFonts w:ascii="Arial" w:hAnsi="Arial" w:cs="Arial"/>
          <w:sz w:val="24"/>
          <w:szCs w:val="24"/>
          <w:lang w:val="en-US"/>
        </w:rPr>
        <w:t>re-contacting people who have already refused to participate.</w:t>
      </w:r>
      <w:r w:rsidR="009561DC">
        <w:rPr>
          <w:rFonts w:ascii="Arial" w:hAnsi="Arial" w:cs="Arial"/>
          <w:sz w:val="24"/>
          <w:szCs w:val="24"/>
          <w:lang w:val="en-US"/>
        </w:rPr>
        <w:t xml:space="preserve"> But one can doubt whether this </w:t>
      </w:r>
      <w:r w:rsidR="00BA230B">
        <w:rPr>
          <w:rFonts w:ascii="Arial" w:hAnsi="Arial" w:cs="Arial"/>
          <w:sz w:val="24"/>
          <w:szCs w:val="24"/>
          <w:lang w:val="en-US"/>
        </w:rPr>
        <w:t xml:space="preserve">violation </w:t>
      </w:r>
      <w:r w:rsidR="009561DC">
        <w:rPr>
          <w:rFonts w:ascii="Arial" w:hAnsi="Arial" w:cs="Arial"/>
          <w:sz w:val="24"/>
          <w:szCs w:val="24"/>
          <w:lang w:val="en-US"/>
        </w:rPr>
        <w:t xml:space="preserve">of the respondents’ privacy will lead to </w:t>
      </w:r>
      <w:r w:rsidR="0041799F">
        <w:rPr>
          <w:rFonts w:ascii="Arial" w:hAnsi="Arial" w:cs="Arial"/>
          <w:sz w:val="24"/>
          <w:szCs w:val="24"/>
          <w:lang w:val="en-US"/>
        </w:rPr>
        <w:t>higher</w:t>
      </w:r>
      <w:r w:rsidR="009561DC">
        <w:rPr>
          <w:rFonts w:ascii="Arial" w:hAnsi="Arial" w:cs="Arial"/>
          <w:sz w:val="24"/>
          <w:szCs w:val="24"/>
          <w:lang w:val="en-US"/>
        </w:rPr>
        <w:t xml:space="preserve"> </w:t>
      </w:r>
      <w:r w:rsidR="0041799F">
        <w:rPr>
          <w:rFonts w:ascii="Arial" w:hAnsi="Arial" w:cs="Arial"/>
          <w:sz w:val="24"/>
          <w:szCs w:val="24"/>
          <w:lang w:val="en-US"/>
        </w:rPr>
        <w:t>reliability and validity of the research findings. One might argue that these hesitating respondents tend to provide less accurate information.</w:t>
      </w:r>
    </w:p>
    <w:p w:rsidR="00683020" w:rsidRDefault="00BA230B" w:rsidP="00127DAB">
      <w:pPr>
        <w:spacing w:line="360" w:lineRule="auto"/>
        <w:jc w:val="both"/>
        <w:rPr>
          <w:rFonts w:ascii="Arial" w:hAnsi="Arial" w:cs="Arial"/>
          <w:sz w:val="24"/>
          <w:szCs w:val="24"/>
          <w:lang w:val="en-US"/>
        </w:rPr>
      </w:pPr>
      <w:r>
        <w:rPr>
          <w:rFonts w:ascii="Arial" w:hAnsi="Arial" w:cs="Arial"/>
          <w:sz w:val="24"/>
          <w:szCs w:val="24"/>
          <w:lang w:val="en-US"/>
        </w:rPr>
        <w:t>This is the reason why</w:t>
      </w:r>
      <w:r w:rsidR="0041799F">
        <w:rPr>
          <w:rFonts w:ascii="Arial" w:hAnsi="Arial" w:cs="Arial"/>
          <w:sz w:val="24"/>
          <w:szCs w:val="24"/>
          <w:lang w:val="en-US"/>
        </w:rPr>
        <w:t xml:space="preserve"> </w:t>
      </w:r>
      <w:r w:rsidR="00251864">
        <w:rPr>
          <w:rFonts w:ascii="Arial" w:hAnsi="Arial" w:cs="Arial"/>
          <w:sz w:val="24"/>
          <w:szCs w:val="24"/>
          <w:lang w:val="en-US"/>
        </w:rPr>
        <w:t>s</w:t>
      </w:r>
      <w:r w:rsidR="0041799F">
        <w:rPr>
          <w:rFonts w:ascii="Arial" w:hAnsi="Arial" w:cs="Arial"/>
          <w:sz w:val="24"/>
          <w:szCs w:val="24"/>
          <w:lang w:val="en-US"/>
        </w:rPr>
        <w:t>e</w:t>
      </w:r>
      <w:r w:rsidR="00251864">
        <w:rPr>
          <w:rFonts w:ascii="Arial" w:hAnsi="Arial" w:cs="Arial"/>
          <w:sz w:val="24"/>
          <w:szCs w:val="24"/>
          <w:lang w:val="en-US"/>
        </w:rPr>
        <w:t xml:space="preserve">lf-regulation of survey research in Germany </w:t>
      </w:r>
      <w:r w:rsidR="009111BF">
        <w:rPr>
          <w:rFonts w:ascii="Arial" w:hAnsi="Arial" w:cs="Arial"/>
          <w:sz w:val="24"/>
          <w:szCs w:val="24"/>
          <w:lang w:val="en-US"/>
        </w:rPr>
        <w:t xml:space="preserve">forbids </w:t>
      </w:r>
      <w:r>
        <w:rPr>
          <w:rFonts w:ascii="Arial" w:hAnsi="Arial" w:cs="Arial"/>
          <w:sz w:val="24"/>
          <w:szCs w:val="24"/>
          <w:lang w:val="en-US"/>
        </w:rPr>
        <w:t>in a</w:t>
      </w:r>
      <w:r w:rsidR="009111BF">
        <w:rPr>
          <w:rFonts w:ascii="Arial" w:hAnsi="Arial" w:cs="Arial"/>
          <w:sz w:val="24"/>
          <w:szCs w:val="24"/>
          <w:lang w:val="en-US"/>
        </w:rPr>
        <w:t xml:space="preserve"> survey to re-contact persons who have already refused in principle to participate in this survey.</w:t>
      </w:r>
      <w:r w:rsidR="0041799F">
        <w:rPr>
          <w:rFonts w:ascii="Arial" w:hAnsi="Arial" w:cs="Arial"/>
          <w:sz w:val="24"/>
          <w:szCs w:val="24"/>
          <w:lang w:val="en-US"/>
        </w:rPr>
        <w:t xml:space="preserve"> </w:t>
      </w:r>
      <w:r w:rsidR="008B396D">
        <w:rPr>
          <w:rFonts w:ascii="Arial" w:hAnsi="Arial" w:cs="Arial"/>
          <w:sz w:val="24"/>
          <w:szCs w:val="24"/>
          <w:lang w:val="en-US"/>
        </w:rPr>
        <w:t>Moreover, in a lawsuit this kin</w:t>
      </w:r>
      <w:r w:rsidR="00D7028B">
        <w:rPr>
          <w:rFonts w:ascii="Arial" w:hAnsi="Arial" w:cs="Arial"/>
          <w:sz w:val="24"/>
          <w:szCs w:val="24"/>
          <w:lang w:val="en-US"/>
        </w:rPr>
        <w:t>d</w:t>
      </w:r>
      <w:r w:rsidR="008B396D">
        <w:rPr>
          <w:rFonts w:ascii="Arial" w:hAnsi="Arial" w:cs="Arial"/>
          <w:sz w:val="24"/>
          <w:szCs w:val="24"/>
          <w:lang w:val="en-US"/>
        </w:rPr>
        <w:t xml:space="preserve"> of re-contacting would be seen as a violation of the respondent’s right of informational self-determination which is </w:t>
      </w:r>
      <w:r w:rsidR="00D7028B">
        <w:rPr>
          <w:rFonts w:ascii="Arial" w:hAnsi="Arial" w:cs="Arial"/>
          <w:sz w:val="24"/>
          <w:szCs w:val="24"/>
          <w:lang w:val="en-US"/>
        </w:rPr>
        <w:t xml:space="preserve">a special right </w:t>
      </w:r>
      <w:r w:rsidR="008B396D">
        <w:rPr>
          <w:rFonts w:ascii="Arial" w:hAnsi="Arial" w:cs="Arial"/>
          <w:sz w:val="24"/>
          <w:szCs w:val="24"/>
          <w:lang w:val="en-US"/>
        </w:rPr>
        <w:t>derived from the human constitutional rights.</w:t>
      </w:r>
    </w:p>
    <w:p w:rsidR="00E733D4" w:rsidRDefault="00E733D4" w:rsidP="00127DAB">
      <w:pPr>
        <w:spacing w:line="360" w:lineRule="auto"/>
        <w:jc w:val="both"/>
        <w:rPr>
          <w:rFonts w:ascii="Arial" w:hAnsi="Arial" w:cs="Arial"/>
          <w:sz w:val="24"/>
          <w:szCs w:val="24"/>
          <w:lang w:val="en-US"/>
        </w:rPr>
      </w:pPr>
    </w:p>
    <w:p w:rsidR="00E733D4" w:rsidRPr="00E733D4" w:rsidRDefault="00DA0C08" w:rsidP="00127DAB">
      <w:pPr>
        <w:spacing w:line="360" w:lineRule="auto"/>
        <w:jc w:val="both"/>
        <w:rPr>
          <w:rFonts w:ascii="Arial" w:hAnsi="Arial" w:cs="Arial"/>
          <w:b/>
          <w:sz w:val="24"/>
          <w:szCs w:val="24"/>
          <w:lang w:val="en-US"/>
        </w:rPr>
      </w:pPr>
      <w:r>
        <w:rPr>
          <w:rFonts w:ascii="Arial" w:hAnsi="Arial" w:cs="Arial"/>
          <w:b/>
          <w:sz w:val="24"/>
          <w:szCs w:val="24"/>
          <w:lang w:val="en-US"/>
        </w:rPr>
        <w:t>7.2</w:t>
      </w:r>
      <w:r w:rsidR="00432D97">
        <w:rPr>
          <w:rFonts w:ascii="Arial" w:hAnsi="Arial" w:cs="Arial"/>
          <w:b/>
          <w:sz w:val="24"/>
          <w:szCs w:val="24"/>
          <w:lang w:val="en-US"/>
        </w:rPr>
        <w:t xml:space="preserve">.   </w:t>
      </w:r>
      <w:r w:rsidR="00E733D4" w:rsidRPr="00E733D4">
        <w:rPr>
          <w:rFonts w:ascii="Arial" w:hAnsi="Arial" w:cs="Arial"/>
          <w:b/>
          <w:sz w:val="24"/>
          <w:szCs w:val="24"/>
          <w:lang w:val="en-US"/>
        </w:rPr>
        <w:t>Neglect of ethical and professional principles and rules</w:t>
      </w:r>
    </w:p>
    <w:p w:rsidR="00E733D4" w:rsidRDefault="00E434BB" w:rsidP="00127DAB">
      <w:pPr>
        <w:spacing w:line="360" w:lineRule="auto"/>
        <w:jc w:val="both"/>
        <w:rPr>
          <w:rFonts w:ascii="Arial" w:hAnsi="Arial" w:cs="Arial"/>
          <w:sz w:val="24"/>
          <w:szCs w:val="24"/>
          <w:lang w:val="en-US"/>
        </w:rPr>
      </w:pPr>
      <w:r>
        <w:rPr>
          <w:rFonts w:ascii="Arial" w:hAnsi="Arial" w:cs="Arial"/>
          <w:sz w:val="24"/>
          <w:szCs w:val="24"/>
          <w:lang w:val="en-US"/>
        </w:rPr>
        <w:t>Since participation in a survey is completely voluntary the response rate depends on the willingness of the selected persons to participate. The latter is determined by</w:t>
      </w:r>
      <w:r w:rsidR="00C356BD">
        <w:rPr>
          <w:rFonts w:ascii="Arial" w:hAnsi="Arial" w:cs="Arial"/>
          <w:sz w:val="24"/>
          <w:szCs w:val="24"/>
          <w:lang w:val="en-US"/>
        </w:rPr>
        <w:t xml:space="preserve"> various psychological, social and socio-demographic variables as well as</w:t>
      </w:r>
      <w:r>
        <w:rPr>
          <w:rFonts w:ascii="Arial" w:hAnsi="Arial" w:cs="Arial"/>
          <w:sz w:val="24"/>
          <w:szCs w:val="24"/>
          <w:lang w:val="en-US"/>
        </w:rPr>
        <w:t xml:space="preserve"> </w:t>
      </w:r>
      <w:r w:rsidR="000E076C">
        <w:rPr>
          <w:rFonts w:ascii="Arial" w:hAnsi="Arial" w:cs="Arial"/>
          <w:sz w:val="24"/>
          <w:szCs w:val="24"/>
          <w:lang w:val="en-US"/>
        </w:rPr>
        <w:t>individual convictions and experiences</w:t>
      </w:r>
      <w:r w:rsidR="00C356BD">
        <w:rPr>
          <w:rFonts w:ascii="Arial" w:hAnsi="Arial" w:cs="Arial"/>
          <w:sz w:val="24"/>
          <w:szCs w:val="24"/>
          <w:lang w:val="en-US"/>
        </w:rPr>
        <w:t xml:space="preserve"> (see Groves et al., 2009)</w:t>
      </w:r>
      <w:r>
        <w:rPr>
          <w:rFonts w:ascii="Arial" w:hAnsi="Arial" w:cs="Arial"/>
          <w:sz w:val="24"/>
          <w:szCs w:val="24"/>
          <w:lang w:val="en-US"/>
        </w:rPr>
        <w:t xml:space="preserve">. </w:t>
      </w:r>
      <w:r w:rsidR="000E076C">
        <w:rPr>
          <w:rFonts w:ascii="Arial" w:hAnsi="Arial" w:cs="Arial"/>
          <w:sz w:val="24"/>
          <w:szCs w:val="24"/>
          <w:lang w:val="en-US"/>
        </w:rPr>
        <w:t xml:space="preserve">If one is convinced that the findings of survey research are relevant for decision-making in economy and society probably he or she will participate when being </w:t>
      </w:r>
      <w:r w:rsidR="00BA230B">
        <w:rPr>
          <w:rFonts w:ascii="Arial" w:hAnsi="Arial" w:cs="Arial"/>
          <w:sz w:val="24"/>
          <w:szCs w:val="24"/>
          <w:lang w:val="en-US"/>
        </w:rPr>
        <w:t>contacted</w:t>
      </w:r>
      <w:r w:rsidR="000E076C">
        <w:rPr>
          <w:rFonts w:ascii="Arial" w:hAnsi="Arial" w:cs="Arial"/>
          <w:sz w:val="24"/>
          <w:szCs w:val="24"/>
          <w:lang w:val="en-US"/>
        </w:rPr>
        <w:t xml:space="preserve">. But more important for the willingness to participate are the experiences made with earlier surveys. If one is sure </w:t>
      </w:r>
      <w:r w:rsidR="008D0FA8">
        <w:rPr>
          <w:rFonts w:ascii="Arial" w:hAnsi="Arial" w:cs="Arial"/>
          <w:sz w:val="24"/>
          <w:szCs w:val="24"/>
          <w:lang w:val="en-US"/>
        </w:rPr>
        <w:t xml:space="preserve">that anonymity and confidentiality will be safeguarded and the information about the survey and the length of the interview will be adequate he or she probably will consent to collecting and processing of personal data within the scope of a survey. Any methodological efforts to increase the quality of survey research without </w:t>
      </w:r>
      <w:r w:rsidR="00EF32BF">
        <w:rPr>
          <w:rFonts w:ascii="Arial" w:hAnsi="Arial" w:cs="Arial"/>
          <w:sz w:val="24"/>
          <w:szCs w:val="24"/>
          <w:lang w:val="en-US"/>
        </w:rPr>
        <w:t>considering the responsibilities towards respondents as laid down in the ethical and professional principles and rules of self-regulation will be ineffective.</w:t>
      </w:r>
    </w:p>
    <w:p w:rsidR="00E733D4" w:rsidRDefault="00E733D4" w:rsidP="00127DAB">
      <w:pPr>
        <w:spacing w:line="360" w:lineRule="auto"/>
        <w:jc w:val="both"/>
        <w:rPr>
          <w:rFonts w:ascii="Arial" w:hAnsi="Arial" w:cs="Arial"/>
          <w:sz w:val="24"/>
          <w:szCs w:val="24"/>
          <w:lang w:val="en-US"/>
        </w:rPr>
      </w:pPr>
    </w:p>
    <w:p w:rsidR="00E733D4" w:rsidRPr="00E733D4" w:rsidRDefault="00DA0C08" w:rsidP="00127DAB">
      <w:pPr>
        <w:spacing w:line="360" w:lineRule="auto"/>
        <w:jc w:val="both"/>
        <w:rPr>
          <w:rFonts w:ascii="Arial" w:hAnsi="Arial" w:cs="Arial"/>
          <w:b/>
          <w:sz w:val="24"/>
          <w:szCs w:val="24"/>
          <w:lang w:val="en-US"/>
        </w:rPr>
      </w:pPr>
      <w:r>
        <w:rPr>
          <w:rFonts w:ascii="Arial" w:hAnsi="Arial" w:cs="Arial"/>
          <w:b/>
          <w:sz w:val="24"/>
          <w:szCs w:val="24"/>
          <w:lang w:val="en-US"/>
        </w:rPr>
        <w:t>7.3</w:t>
      </w:r>
      <w:r w:rsidR="00432D97">
        <w:rPr>
          <w:rFonts w:ascii="Arial" w:hAnsi="Arial" w:cs="Arial"/>
          <w:b/>
          <w:sz w:val="24"/>
          <w:szCs w:val="24"/>
          <w:lang w:val="en-US"/>
        </w:rPr>
        <w:t xml:space="preserve">.   </w:t>
      </w:r>
      <w:r w:rsidR="00E733D4" w:rsidRPr="00E733D4">
        <w:rPr>
          <w:rFonts w:ascii="Arial" w:hAnsi="Arial" w:cs="Arial"/>
          <w:b/>
          <w:sz w:val="24"/>
          <w:szCs w:val="24"/>
          <w:lang w:val="en-US"/>
        </w:rPr>
        <w:t>Ignorance of legal provisions</w:t>
      </w:r>
    </w:p>
    <w:p w:rsidR="00315D5A" w:rsidRDefault="00BA230B" w:rsidP="00127DAB">
      <w:pPr>
        <w:spacing w:line="360" w:lineRule="auto"/>
        <w:jc w:val="both"/>
        <w:rPr>
          <w:rFonts w:ascii="Arial" w:hAnsi="Arial" w:cs="Arial"/>
          <w:sz w:val="24"/>
          <w:szCs w:val="24"/>
          <w:lang w:val="en-US"/>
        </w:rPr>
      </w:pPr>
      <w:r>
        <w:rPr>
          <w:rFonts w:ascii="Arial" w:hAnsi="Arial" w:cs="Arial"/>
          <w:sz w:val="24"/>
          <w:szCs w:val="24"/>
          <w:lang w:val="en-US"/>
        </w:rPr>
        <w:t>Of course, it is strongly required</w:t>
      </w:r>
      <w:r w:rsidR="002C4575">
        <w:rPr>
          <w:rFonts w:ascii="Arial" w:hAnsi="Arial" w:cs="Arial"/>
          <w:sz w:val="24"/>
          <w:szCs w:val="24"/>
          <w:lang w:val="en-US"/>
        </w:rPr>
        <w:t xml:space="preserve"> that research agencies and individual researchers shall conform to all relevant national an</w:t>
      </w:r>
      <w:r w:rsidR="00772711">
        <w:rPr>
          <w:rFonts w:ascii="Arial" w:hAnsi="Arial" w:cs="Arial"/>
          <w:sz w:val="24"/>
          <w:szCs w:val="24"/>
          <w:lang w:val="en-US"/>
        </w:rPr>
        <w:t>d</w:t>
      </w:r>
      <w:r w:rsidR="002C4575">
        <w:rPr>
          <w:rFonts w:ascii="Arial" w:hAnsi="Arial" w:cs="Arial"/>
          <w:sz w:val="24"/>
          <w:szCs w:val="24"/>
          <w:lang w:val="en-US"/>
        </w:rPr>
        <w:t xml:space="preserve"> international laws </w:t>
      </w:r>
      <w:r w:rsidR="00772711">
        <w:rPr>
          <w:rFonts w:ascii="Arial" w:hAnsi="Arial" w:cs="Arial"/>
          <w:sz w:val="24"/>
          <w:szCs w:val="24"/>
          <w:lang w:val="en-US"/>
        </w:rPr>
        <w:t>as laid down in the key fundamentals of the “ICC/ESOMAR International Code on Market and Social Research”. However, this requirement is eas</w:t>
      </w:r>
      <w:r w:rsidR="00127DAB">
        <w:rPr>
          <w:rFonts w:ascii="Arial" w:hAnsi="Arial" w:cs="Arial"/>
          <w:sz w:val="24"/>
          <w:szCs w:val="24"/>
          <w:lang w:val="en-US"/>
        </w:rPr>
        <w:t>i</w:t>
      </w:r>
      <w:r>
        <w:rPr>
          <w:rFonts w:ascii="Arial" w:hAnsi="Arial" w:cs="Arial"/>
          <w:sz w:val="24"/>
          <w:szCs w:val="24"/>
          <w:lang w:val="en-US"/>
        </w:rPr>
        <w:t>ly</w:t>
      </w:r>
      <w:r w:rsidR="00772711">
        <w:rPr>
          <w:rFonts w:ascii="Arial" w:hAnsi="Arial" w:cs="Arial"/>
          <w:sz w:val="24"/>
          <w:szCs w:val="24"/>
          <w:lang w:val="en-US"/>
        </w:rPr>
        <w:t xml:space="preserve"> </w:t>
      </w:r>
      <w:r>
        <w:rPr>
          <w:rFonts w:ascii="Arial" w:hAnsi="Arial" w:cs="Arial"/>
          <w:sz w:val="24"/>
          <w:szCs w:val="24"/>
          <w:lang w:val="en-US"/>
        </w:rPr>
        <w:t>defined</w:t>
      </w:r>
      <w:r w:rsidR="00772711">
        <w:rPr>
          <w:rFonts w:ascii="Arial" w:hAnsi="Arial" w:cs="Arial"/>
          <w:sz w:val="24"/>
          <w:szCs w:val="24"/>
          <w:lang w:val="en-US"/>
        </w:rPr>
        <w:t xml:space="preserve"> but difficult to meet. Survey research does not take place in a </w:t>
      </w:r>
      <w:r w:rsidR="00515768">
        <w:rPr>
          <w:rFonts w:ascii="Arial" w:hAnsi="Arial" w:cs="Arial"/>
          <w:sz w:val="24"/>
          <w:szCs w:val="24"/>
          <w:lang w:val="en-US"/>
        </w:rPr>
        <w:t xml:space="preserve">legal vacuum but it is affected by various laws and legal regulations. It is not only the law on data protecting which determines the boundaries of the playground for survey research. It is also the </w:t>
      </w:r>
      <w:r w:rsidR="00315D5A">
        <w:rPr>
          <w:rFonts w:ascii="Arial" w:hAnsi="Arial" w:cs="Arial"/>
          <w:sz w:val="24"/>
          <w:szCs w:val="24"/>
          <w:lang w:val="en-US"/>
        </w:rPr>
        <w:t>labor law, the social security code, the fiscal law, the contract law, the law on competition and other laws which affect the practice of survey research. And the complexity of the legal environment magnifies when conducting international survey research.</w:t>
      </w:r>
    </w:p>
    <w:p w:rsidR="00E733D4" w:rsidRDefault="00315D5A" w:rsidP="00127DAB">
      <w:pPr>
        <w:spacing w:line="360" w:lineRule="auto"/>
        <w:jc w:val="both"/>
        <w:rPr>
          <w:rFonts w:ascii="Arial" w:hAnsi="Arial" w:cs="Arial"/>
          <w:sz w:val="24"/>
          <w:szCs w:val="24"/>
          <w:lang w:val="en-US"/>
        </w:rPr>
      </w:pPr>
      <w:r>
        <w:rPr>
          <w:rFonts w:ascii="Arial" w:hAnsi="Arial" w:cs="Arial"/>
          <w:sz w:val="24"/>
          <w:szCs w:val="24"/>
          <w:lang w:val="en-US"/>
        </w:rPr>
        <w:t xml:space="preserve">Probably the </w:t>
      </w:r>
      <w:r w:rsidR="00C615FB">
        <w:rPr>
          <w:rFonts w:ascii="Arial" w:hAnsi="Arial" w:cs="Arial"/>
          <w:sz w:val="24"/>
          <w:szCs w:val="24"/>
          <w:lang w:val="en-US"/>
        </w:rPr>
        <w:t xml:space="preserve">proportion of the so-called black sheep in survey research is as high or low respectively as in other professions. Therefore most violations of law happen unintentionally. But any single violation involves a certain danger of </w:t>
      </w:r>
      <w:r w:rsidR="00331A85">
        <w:rPr>
          <w:rFonts w:ascii="Arial" w:hAnsi="Arial" w:cs="Arial"/>
          <w:sz w:val="24"/>
          <w:szCs w:val="24"/>
          <w:lang w:val="en-US"/>
        </w:rPr>
        <w:t>applying stricter legal provisions on survey research.</w:t>
      </w:r>
    </w:p>
    <w:p w:rsidR="00B366BE" w:rsidRDefault="00B366BE" w:rsidP="00127DAB">
      <w:pPr>
        <w:spacing w:line="360" w:lineRule="auto"/>
        <w:jc w:val="both"/>
        <w:rPr>
          <w:rFonts w:ascii="Arial" w:hAnsi="Arial" w:cs="Arial"/>
          <w:sz w:val="24"/>
          <w:szCs w:val="24"/>
          <w:lang w:val="en-US"/>
        </w:rPr>
      </w:pPr>
    </w:p>
    <w:p w:rsidR="00683020" w:rsidRPr="00683020" w:rsidRDefault="00DA0C08" w:rsidP="00127DAB">
      <w:pPr>
        <w:spacing w:line="360" w:lineRule="auto"/>
        <w:jc w:val="both"/>
        <w:rPr>
          <w:rFonts w:ascii="Arial" w:hAnsi="Arial" w:cs="Arial"/>
          <w:b/>
          <w:sz w:val="24"/>
          <w:szCs w:val="24"/>
          <w:lang w:val="en-US"/>
        </w:rPr>
      </w:pPr>
      <w:r>
        <w:rPr>
          <w:rFonts w:ascii="Arial" w:hAnsi="Arial" w:cs="Arial"/>
          <w:b/>
          <w:sz w:val="24"/>
          <w:szCs w:val="24"/>
          <w:lang w:val="en-US"/>
        </w:rPr>
        <w:t>8</w:t>
      </w:r>
      <w:r w:rsidR="00432D97">
        <w:rPr>
          <w:rFonts w:ascii="Arial" w:hAnsi="Arial" w:cs="Arial"/>
          <w:b/>
          <w:sz w:val="24"/>
          <w:szCs w:val="24"/>
          <w:lang w:val="en-US"/>
        </w:rPr>
        <w:t>.</w:t>
      </w:r>
      <w:r w:rsidR="00683020" w:rsidRPr="00683020">
        <w:rPr>
          <w:rFonts w:ascii="Arial" w:hAnsi="Arial" w:cs="Arial"/>
          <w:b/>
          <w:sz w:val="24"/>
          <w:szCs w:val="24"/>
          <w:lang w:val="en-US"/>
        </w:rPr>
        <w:t xml:space="preserve">   Summary</w:t>
      </w:r>
    </w:p>
    <w:p w:rsidR="00C356BD" w:rsidRDefault="00A30850" w:rsidP="00BA230B">
      <w:pPr>
        <w:spacing w:line="360" w:lineRule="auto"/>
        <w:jc w:val="both"/>
        <w:rPr>
          <w:rFonts w:ascii="Arial" w:hAnsi="Arial" w:cs="Arial"/>
          <w:sz w:val="24"/>
          <w:szCs w:val="24"/>
          <w:lang w:val="en-US"/>
        </w:rPr>
      </w:pPr>
      <w:r>
        <w:rPr>
          <w:rFonts w:ascii="Arial" w:hAnsi="Arial" w:cs="Arial"/>
          <w:sz w:val="24"/>
          <w:szCs w:val="24"/>
          <w:lang w:val="en-US"/>
        </w:rPr>
        <w:t xml:space="preserve">Without observing the methodological requirements of survey research it would be impossible to achieve high quality of research findings. </w:t>
      </w:r>
      <w:r w:rsidR="00A44946">
        <w:rPr>
          <w:rFonts w:ascii="Arial" w:hAnsi="Arial" w:cs="Arial"/>
          <w:sz w:val="24"/>
          <w:szCs w:val="24"/>
          <w:lang w:val="en-US"/>
        </w:rPr>
        <w:t>But</w:t>
      </w:r>
      <w:r>
        <w:rPr>
          <w:rFonts w:ascii="Arial" w:hAnsi="Arial" w:cs="Arial"/>
          <w:sz w:val="24"/>
          <w:szCs w:val="24"/>
          <w:lang w:val="en-US"/>
        </w:rPr>
        <w:t xml:space="preserve"> neglecting the ethical and professional principles and rules would le</w:t>
      </w:r>
      <w:r w:rsidR="0094624B">
        <w:rPr>
          <w:rFonts w:ascii="Arial" w:hAnsi="Arial" w:cs="Arial"/>
          <w:sz w:val="24"/>
          <w:szCs w:val="24"/>
          <w:lang w:val="en-US"/>
        </w:rPr>
        <w:t>a</w:t>
      </w:r>
      <w:r>
        <w:rPr>
          <w:rFonts w:ascii="Arial" w:hAnsi="Arial" w:cs="Arial"/>
          <w:sz w:val="24"/>
          <w:szCs w:val="24"/>
          <w:lang w:val="en-US"/>
        </w:rPr>
        <w:t xml:space="preserve">d to the same poor research quality in the </w:t>
      </w:r>
      <w:r w:rsidR="00A44946">
        <w:rPr>
          <w:rFonts w:ascii="Arial" w:hAnsi="Arial" w:cs="Arial"/>
          <w:sz w:val="24"/>
          <w:szCs w:val="24"/>
          <w:lang w:val="en-US"/>
        </w:rPr>
        <w:t xml:space="preserve">middle- and </w:t>
      </w:r>
      <w:r>
        <w:rPr>
          <w:rFonts w:ascii="Arial" w:hAnsi="Arial" w:cs="Arial"/>
          <w:sz w:val="24"/>
          <w:szCs w:val="24"/>
          <w:lang w:val="en-US"/>
        </w:rPr>
        <w:t xml:space="preserve">long-term. </w:t>
      </w:r>
      <w:r w:rsidR="00A44946">
        <w:rPr>
          <w:rFonts w:ascii="Arial" w:hAnsi="Arial" w:cs="Arial"/>
          <w:sz w:val="24"/>
          <w:szCs w:val="24"/>
          <w:lang w:val="en-US"/>
        </w:rPr>
        <w:t xml:space="preserve">And interpreting the applicable laws and legal provisions inadequately or even ignoring them </w:t>
      </w:r>
      <w:r w:rsidR="00331A85">
        <w:rPr>
          <w:rFonts w:ascii="Arial" w:hAnsi="Arial" w:cs="Arial"/>
          <w:sz w:val="24"/>
          <w:szCs w:val="24"/>
          <w:lang w:val="en-US"/>
        </w:rPr>
        <w:t>might</w:t>
      </w:r>
      <w:r w:rsidR="00A44946">
        <w:rPr>
          <w:rFonts w:ascii="Arial" w:hAnsi="Arial" w:cs="Arial"/>
          <w:sz w:val="24"/>
          <w:szCs w:val="24"/>
          <w:lang w:val="en-US"/>
        </w:rPr>
        <w:t xml:space="preserve"> provoke severe legal restrictions on survey research which would limit significantly the possibilities of conducting surveys for purposes of market, opinion and social research.</w:t>
      </w:r>
    </w:p>
    <w:p w:rsidR="00C356BD" w:rsidRPr="00127DAB" w:rsidRDefault="008B32B2">
      <w:pPr>
        <w:rPr>
          <w:rFonts w:ascii="Arial" w:hAnsi="Arial" w:cs="Arial"/>
          <w:b/>
          <w:sz w:val="24"/>
          <w:szCs w:val="24"/>
          <w:lang w:val="en-US"/>
        </w:rPr>
      </w:pPr>
      <w:r>
        <w:rPr>
          <w:rFonts w:ascii="Arial" w:hAnsi="Arial" w:cs="Arial"/>
          <w:b/>
          <w:sz w:val="24"/>
          <w:szCs w:val="24"/>
          <w:lang w:val="en-US"/>
        </w:rPr>
        <w:t>R</w:t>
      </w:r>
      <w:r w:rsidR="00C356BD" w:rsidRPr="00127DAB">
        <w:rPr>
          <w:rFonts w:ascii="Arial" w:hAnsi="Arial" w:cs="Arial"/>
          <w:b/>
          <w:sz w:val="24"/>
          <w:szCs w:val="24"/>
          <w:lang w:val="en-US"/>
        </w:rPr>
        <w:t>eferences</w:t>
      </w:r>
    </w:p>
    <w:p w:rsidR="00796D96" w:rsidRDefault="00C356BD" w:rsidP="00127DAB">
      <w:pPr>
        <w:rPr>
          <w:rFonts w:ascii="Arial" w:hAnsi="Arial" w:cs="Arial"/>
          <w:sz w:val="24"/>
          <w:szCs w:val="24"/>
          <w:lang w:val="en-US"/>
        </w:rPr>
      </w:pPr>
      <w:r>
        <w:rPr>
          <w:rFonts w:ascii="Arial" w:hAnsi="Arial" w:cs="Arial"/>
          <w:sz w:val="24"/>
          <w:szCs w:val="24"/>
          <w:lang w:val="en-US"/>
        </w:rPr>
        <w:t xml:space="preserve">Groves, R.M. et al. (2009). </w:t>
      </w:r>
      <w:r w:rsidRPr="00127DAB">
        <w:rPr>
          <w:rFonts w:ascii="Arial" w:hAnsi="Arial" w:cs="Arial"/>
          <w:i/>
          <w:sz w:val="24"/>
          <w:szCs w:val="24"/>
          <w:lang w:val="en-US"/>
        </w:rPr>
        <w:t>Survey methodology (2</w:t>
      </w:r>
      <w:r w:rsidRPr="00127DAB">
        <w:rPr>
          <w:rFonts w:ascii="Arial" w:hAnsi="Arial" w:cs="Arial"/>
          <w:i/>
          <w:sz w:val="24"/>
          <w:szCs w:val="24"/>
          <w:vertAlign w:val="superscript"/>
          <w:lang w:val="en-US"/>
        </w:rPr>
        <w:t>nd</w:t>
      </w:r>
      <w:r w:rsidRPr="00127DAB">
        <w:rPr>
          <w:rFonts w:ascii="Arial" w:hAnsi="Arial" w:cs="Arial"/>
          <w:i/>
          <w:sz w:val="24"/>
          <w:szCs w:val="24"/>
          <w:lang w:val="en-US"/>
        </w:rPr>
        <w:t xml:space="preserve"> edition).</w:t>
      </w:r>
      <w:r>
        <w:rPr>
          <w:rFonts w:ascii="Arial" w:hAnsi="Arial" w:cs="Arial"/>
          <w:sz w:val="24"/>
          <w:szCs w:val="24"/>
          <w:lang w:val="en-US"/>
        </w:rPr>
        <w:t xml:space="preserve"> New York: Wiley.</w:t>
      </w:r>
    </w:p>
    <w:p w:rsidR="00127DAB" w:rsidRPr="00796D96" w:rsidRDefault="00127DAB" w:rsidP="00127DAB">
      <w:pPr>
        <w:rPr>
          <w:rFonts w:ascii="Arial" w:hAnsi="Arial" w:cs="Arial"/>
          <w:sz w:val="24"/>
          <w:szCs w:val="24"/>
          <w:lang w:val="en-US"/>
        </w:rPr>
      </w:pPr>
      <w:r>
        <w:rPr>
          <w:rFonts w:ascii="Arial" w:hAnsi="Arial" w:cs="Arial"/>
          <w:sz w:val="24"/>
          <w:szCs w:val="24"/>
          <w:lang w:val="en-US"/>
        </w:rPr>
        <w:t>ICC/ESOMAR (200</w:t>
      </w:r>
      <w:r w:rsidR="008B32B2">
        <w:rPr>
          <w:rFonts w:ascii="Arial" w:hAnsi="Arial" w:cs="Arial"/>
          <w:sz w:val="24"/>
          <w:szCs w:val="24"/>
          <w:lang w:val="en-US"/>
        </w:rPr>
        <w:t>8</w:t>
      </w:r>
      <w:r>
        <w:rPr>
          <w:rFonts w:ascii="Arial" w:hAnsi="Arial" w:cs="Arial"/>
          <w:sz w:val="24"/>
          <w:szCs w:val="24"/>
          <w:lang w:val="en-US"/>
        </w:rPr>
        <w:t xml:space="preserve">). </w:t>
      </w:r>
      <w:r w:rsidR="008B32B2">
        <w:rPr>
          <w:rFonts w:ascii="Arial" w:hAnsi="Arial" w:cs="Arial"/>
          <w:sz w:val="24"/>
          <w:szCs w:val="24"/>
          <w:lang w:val="en-US"/>
        </w:rPr>
        <w:t xml:space="preserve"> </w:t>
      </w:r>
      <w:r w:rsidR="008B32B2" w:rsidRPr="008B32B2">
        <w:rPr>
          <w:rFonts w:ascii="Arial" w:hAnsi="Arial" w:cs="Arial"/>
          <w:i/>
          <w:sz w:val="24"/>
          <w:szCs w:val="24"/>
          <w:lang w:val="en-US"/>
        </w:rPr>
        <w:t>International code on market and social research</w:t>
      </w:r>
      <w:r w:rsidR="008B32B2">
        <w:rPr>
          <w:rFonts w:ascii="Arial" w:hAnsi="Arial" w:cs="Arial"/>
          <w:sz w:val="24"/>
          <w:szCs w:val="24"/>
          <w:lang w:val="en-US"/>
        </w:rPr>
        <w:t>.  Paris-Amsterdam: ICC/ESOMAR.</w:t>
      </w:r>
    </w:p>
    <w:sectPr w:rsidR="00127DAB" w:rsidRPr="00796D96" w:rsidSect="00796D9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AD" w:rsidRDefault="003C47AD" w:rsidP="0089233B">
      <w:pPr>
        <w:spacing w:after="0" w:line="240" w:lineRule="auto"/>
      </w:pPr>
      <w:r>
        <w:separator/>
      </w:r>
    </w:p>
  </w:endnote>
  <w:endnote w:type="continuationSeparator" w:id="0">
    <w:p w:rsidR="003C47AD" w:rsidRDefault="003C47AD" w:rsidP="0089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538968"/>
      <w:docPartObj>
        <w:docPartGallery w:val="Page Numbers (Bottom of Page)"/>
        <w:docPartUnique/>
      </w:docPartObj>
    </w:sdtPr>
    <w:sdtEndPr/>
    <w:sdtContent>
      <w:p w:rsidR="0089233B" w:rsidRDefault="0089233B">
        <w:pPr>
          <w:pStyle w:val="Fuzeile"/>
          <w:jc w:val="center"/>
        </w:pPr>
        <w:r>
          <w:fldChar w:fldCharType="begin"/>
        </w:r>
        <w:r>
          <w:instrText>PAGE   \* MERGEFORMAT</w:instrText>
        </w:r>
        <w:r>
          <w:fldChar w:fldCharType="separate"/>
        </w:r>
        <w:r w:rsidR="006F76D1">
          <w:rPr>
            <w:noProof/>
          </w:rPr>
          <w:t>2</w:t>
        </w:r>
        <w:r>
          <w:fldChar w:fldCharType="end"/>
        </w:r>
      </w:p>
    </w:sdtContent>
  </w:sdt>
  <w:p w:rsidR="0089233B" w:rsidRDefault="0089233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AD" w:rsidRDefault="003C47AD" w:rsidP="0089233B">
      <w:pPr>
        <w:spacing w:after="0" w:line="240" w:lineRule="auto"/>
      </w:pPr>
      <w:r>
        <w:separator/>
      </w:r>
    </w:p>
  </w:footnote>
  <w:footnote w:type="continuationSeparator" w:id="0">
    <w:p w:rsidR="003C47AD" w:rsidRDefault="003C47AD" w:rsidP="008923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00"/>
    <w:rsid w:val="0000295E"/>
    <w:rsid w:val="000136B5"/>
    <w:rsid w:val="0003098F"/>
    <w:rsid w:val="00042AFD"/>
    <w:rsid w:val="00046AEA"/>
    <w:rsid w:val="0008470B"/>
    <w:rsid w:val="000B3B9D"/>
    <w:rsid w:val="000E076C"/>
    <w:rsid w:val="00117B9D"/>
    <w:rsid w:val="00127DAB"/>
    <w:rsid w:val="00132F75"/>
    <w:rsid w:val="00136B72"/>
    <w:rsid w:val="00152D1A"/>
    <w:rsid w:val="001600A5"/>
    <w:rsid w:val="001A2CAE"/>
    <w:rsid w:val="001A5E74"/>
    <w:rsid w:val="001B1F9C"/>
    <w:rsid w:val="001B5E48"/>
    <w:rsid w:val="001D3109"/>
    <w:rsid w:val="001D3285"/>
    <w:rsid w:val="001E22BF"/>
    <w:rsid w:val="001E492F"/>
    <w:rsid w:val="00214200"/>
    <w:rsid w:val="00220D78"/>
    <w:rsid w:val="00251864"/>
    <w:rsid w:val="00253200"/>
    <w:rsid w:val="00254FA4"/>
    <w:rsid w:val="00257F7C"/>
    <w:rsid w:val="00260E09"/>
    <w:rsid w:val="0026519A"/>
    <w:rsid w:val="0028329B"/>
    <w:rsid w:val="002930D8"/>
    <w:rsid w:val="002A01C8"/>
    <w:rsid w:val="002C02F7"/>
    <w:rsid w:val="002C2EC6"/>
    <w:rsid w:val="002C4575"/>
    <w:rsid w:val="002C6ECB"/>
    <w:rsid w:val="002D0E0B"/>
    <w:rsid w:val="00315D5A"/>
    <w:rsid w:val="00331A85"/>
    <w:rsid w:val="0036285E"/>
    <w:rsid w:val="003660D0"/>
    <w:rsid w:val="00386024"/>
    <w:rsid w:val="003A5F2B"/>
    <w:rsid w:val="003C47AD"/>
    <w:rsid w:val="00411960"/>
    <w:rsid w:val="00413853"/>
    <w:rsid w:val="0041799F"/>
    <w:rsid w:val="00432D97"/>
    <w:rsid w:val="00481612"/>
    <w:rsid w:val="004E0F72"/>
    <w:rsid w:val="004E4D98"/>
    <w:rsid w:val="004F767A"/>
    <w:rsid w:val="005023B3"/>
    <w:rsid w:val="00503119"/>
    <w:rsid w:val="005076B7"/>
    <w:rsid w:val="00515768"/>
    <w:rsid w:val="00536120"/>
    <w:rsid w:val="00562448"/>
    <w:rsid w:val="005974A4"/>
    <w:rsid w:val="005A31EB"/>
    <w:rsid w:val="005E5200"/>
    <w:rsid w:val="00663AC4"/>
    <w:rsid w:val="006665D7"/>
    <w:rsid w:val="00676866"/>
    <w:rsid w:val="00683020"/>
    <w:rsid w:val="0068341E"/>
    <w:rsid w:val="006836F0"/>
    <w:rsid w:val="006E0382"/>
    <w:rsid w:val="006E7834"/>
    <w:rsid w:val="006F76D1"/>
    <w:rsid w:val="00711E9E"/>
    <w:rsid w:val="00715897"/>
    <w:rsid w:val="007169B6"/>
    <w:rsid w:val="00744C0E"/>
    <w:rsid w:val="0076293A"/>
    <w:rsid w:val="00772711"/>
    <w:rsid w:val="00796D96"/>
    <w:rsid w:val="007A2359"/>
    <w:rsid w:val="007B23BA"/>
    <w:rsid w:val="007C7BC7"/>
    <w:rsid w:val="007D18DB"/>
    <w:rsid w:val="007D702E"/>
    <w:rsid w:val="007F55FC"/>
    <w:rsid w:val="008152F9"/>
    <w:rsid w:val="00825854"/>
    <w:rsid w:val="00827AED"/>
    <w:rsid w:val="00827D98"/>
    <w:rsid w:val="00847287"/>
    <w:rsid w:val="00847CE7"/>
    <w:rsid w:val="0086039C"/>
    <w:rsid w:val="0089233B"/>
    <w:rsid w:val="00893DE0"/>
    <w:rsid w:val="008B32B2"/>
    <w:rsid w:val="008B396D"/>
    <w:rsid w:val="008B5B3D"/>
    <w:rsid w:val="008D0FA8"/>
    <w:rsid w:val="008E43B1"/>
    <w:rsid w:val="008E572D"/>
    <w:rsid w:val="008F112E"/>
    <w:rsid w:val="009111BF"/>
    <w:rsid w:val="00921DA6"/>
    <w:rsid w:val="0094624B"/>
    <w:rsid w:val="009561DC"/>
    <w:rsid w:val="0096174D"/>
    <w:rsid w:val="00967210"/>
    <w:rsid w:val="009761E1"/>
    <w:rsid w:val="00986BCA"/>
    <w:rsid w:val="009A2B86"/>
    <w:rsid w:val="009B5D71"/>
    <w:rsid w:val="009E36E3"/>
    <w:rsid w:val="009F13F4"/>
    <w:rsid w:val="00A031ED"/>
    <w:rsid w:val="00A07AF3"/>
    <w:rsid w:val="00A30850"/>
    <w:rsid w:val="00A43ED8"/>
    <w:rsid w:val="00A44946"/>
    <w:rsid w:val="00A46EB2"/>
    <w:rsid w:val="00A51D96"/>
    <w:rsid w:val="00AA380C"/>
    <w:rsid w:val="00AC79DF"/>
    <w:rsid w:val="00AD42FA"/>
    <w:rsid w:val="00B01399"/>
    <w:rsid w:val="00B322D6"/>
    <w:rsid w:val="00B366BE"/>
    <w:rsid w:val="00B52B1E"/>
    <w:rsid w:val="00B6135C"/>
    <w:rsid w:val="00B85B38"/>
    <w:rsid w:val="00BA230B"/>
    <w:rsid w:val="00BB5269"/>
    <w:rsid w:val="00BC7173"/>
    <w:rsid w:val="00BD4153"/>
    <w:rsid w:val="00BF5BA1"/>
    <w:rsid w:val="00C009F4"/>
    <w:rsid w:val="00C356BD"/>
    <w:rsid w:val="00C36871"/>
    <w:rsid w:val="00C44449"/>
    <w:rsid w:val="00C5566C"/>
    <w:rsid w:val="00C615FB"/>
    <w:rsid w:val="00C66242"/>
    <w:rsid w:val="00CA0985"/>
    <w:rsid w:val="00CB63A8"/>
    <w:rsid w:val="00CB723C"/>
    <w:rsid w:val="00CD1F04"/>
    <w:rsid w:val="00D045DF"/>
    <w:rsid w:val="00D17DB8"/>
    <w:rsid w:val="00D32393"/>
    <w:rsid w:val="00D62D36"/>
    <w:rsid w:val="00D7028B"/>
    <w:rsid w:val="00D81047"/>
    <w:rsid w:val="00D97766"/>
    <w:rsid w:val="00DA0C08"/>
    <w:rsid w:val="00DA280E"/>
    <w:rsid w:val="00DD3CC2"/>
    <w:rsid w:val="00E11B1E"/>
    <w:rsid w:val="00E27EF6"/>
    <w:rsid w:val="00E3012D"/>
    <w:rsid w:val="00E434BB"/>
    <w:rsid w:val="00E733D4"/>
    <w:rsid w:val="00E82168"/>
    <w:rsid w:val="00EA577C"/>
    <w:rsid w:val="00EE4140"/>
    <w:rsid w:val="00EF32BF"/>
    <w:rsid w:val="00F11DCE"/>
    <w:rsid w:val="00F13C0B"/>
    <w:rsid w:val="00F63FED"/>
    <w:rsid w:val="00F703EB"/>
    <w:rsid w:val="00FD1EC1"/>
    <w:rsid w:val="00FE4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23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233B"/>
  </w:style>
  <w:style w:type="paragraph" w:styleId="Fuzeile">
    <w:name w:val="footer"/>
    <w:basedOn w:val="Standard"/>
    <w:link w:val="FuzeileZchn"/>
    <w:uiPriority w:val="99"/>
    <w:unhideWhenUsed/>
    <w:rsid w:val="008923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233B"/>
  </w:style>
  <w:style w:type="paragraph" w:styleId="Sprechblasentext">
    <w:name w:val="Balloon Text"/>
    <w:basedOn w:val="Standard"/>
    <w:link w:val="SprechblasentextZchn"/>
    <w:uiPriority w:val="99"/>
    <w:semiHidden/>
    <w:unhideWhenUsed/>
    <w:rsid w:val="007B23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23BA"/>
    <w:rPr>
      <w:rFonts w:ascii="Tahoma" w:hAnsi="Tahoma" w:cs="Tahoma"/>
      <w:sz w:val="16"/>
      <w:szCs w:val="16"/>
    </w:rPr>
  </w:style>
  <w:style w:type="character" w:styleId="Kommentarzeichen">
    <w:name w:val="annotation reference"/>
    <w:basedOn w:val="Absatz-Standardschriftart"/>
    <w:uiPriority w:val="99"/>
    <w:semiHidden/>
    <w:unhideWhenUsed/>
    <w:rsid w:val="000136B5"/>
    <w:rPr>
      <w:sz w:val="16"/>
      <w:szCs w:val="16"/>
    </w:rPr>
  </w:style>
  <w:style w:type="paragraph" w:styleId="Kommentartext">
    <w:name w:val="annotation text"/>
    <w:basedOn w:val="Standard"/>
    <w:link w:val="KommentartextZchn"/>
    <w:uiPriority w:val="99"/>
    <w:semiHidden/>
    <w:unhideWhenUsed/>
    <w:rsid w:val="000136B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36B5"/>
    <w:rPr>
      <w:sz w:val="20"/>
      <w:szCs w:val="20"/>
    </w:rPr>
  </w:style>
  <w:style w:type="paragraph" w:styleId="Kommentarthema">
    <w:name w:val="annotation subject"/>
    <w:basedOn w:val="Kommentartext"/>
    <w:next w:val="Kommentartext"/>
    <w:link w:val="KommentarthemaZchn"/>
    <w:uiPriority w:val="99"/>
    <w:semiHidden/>
    <w:unhideWhenUsed/>
    <w:rsid w:val="000136B5"/>
    <w:rPr>
      <w:b/>
      <w:bCs/>
    </w:rPr>
  </w:style>
  <w:style w:type="character" w:customStyle="1" w:styleId="KommentarthemaZchn">
    <w:name w:val="Kommentarthema Zchn"/>
    <w:basedOn w:val="KommentartextZchn"/>
    <w:link w:val="Kommentarthema"/>
    <w:uiPriority w:val="99"/>
    <w:semiHidden/>
    <w:rsid w:val="000136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23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233B"/>
  </w:style>
  <w:style w:type="paragraph" w:styleId="Fuzeile">
    <w:name w:val="footer"/>
    <w:basedOn w:val="Standard"/>
    <w:link w:val="FuzeileZchn"/>
    <w:uiPriority w:val="99"/>
    <w:unhideWhenUsed/>
    <w:rsid w:val="008923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233B"/>
  </w:style>
  <w:style w:type="paragraph" w:styleId="Sprechblasentext">
    <w:name w:val="Balloon Text"/>
    <w:basedOn w:val="Standard"/>
    <w:link w:val="SprechblasentextZchn"/>
    <w:uiPriority w:val="99"/>
    <w:semiHidden/>
    <w:unhideWhenUsed/>
    <w:rsid w:val="007B23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23BA"/>
    <w:rPr>
      <w:rFonts w:ascii="Tahoma" w:hAnsi="Tahoma" w:cs="Tahoma"/>
      <w:sz w:val="16"/>
      <w:szCs w:val="16"/>
    </w:rPr>
  </w:style>
  <w:style w:type="character" w:styleId="Kommentarzeichen">
    <w:name w:val="annotation reference"/>
    <w:basedOn w:val="Absatz-Standardschriftart"/>
    <w:uiPriority w:val="99"/>
    <w:semiHidden/>
    <w:unhideWhenUsed/>
    <w:rsid w:val="000136B5"/>
    <w:rPr>
      <w:sz w:val="16"/>
      <w:szCs w:val="16"/>
    </w:rPr>
  </w:style>
  <w:style w:type="paragraph" w:styleId="Kommentartext">
    <w:name w:val="annotation text"/>
    <w:basedOn w:val="Standard"/>
    <w:link w:val="KommentartextZchn"/>
    <w:uiPriority w:val="99"/>
    <w:semiHidden/>
    <w:unhideWhenUsed/>
    <w:rsid w:val="000136B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36B5"/>
    <w:rPr>
      <w:sz w:val="20"/>
      <w:szCs w:val="20"/>
    </w:rPr>
  </w:style>
  <w:style w:type="paragraph" w:styleId="Kommentarthema">
    <w:name w:val="annotation subject"/>
    <w:basedOn w:val="Kommentartext"/>
    <w:next w:val="Kommentartext"/>
    <w:link w:val="KommentarthemaZchn"/>
    <w:uiPriority w:val="99"/>
    <w:semiHidden/>
    <w:unhideWhenUsed/>
    <w:rsid w:val="000136B5"/>
    <w:rPr>
      <w:b/>
      <w:bCs/>
    </w:rPr>
  </w:style>
  <w:style w:type="character" w:customStyle="1" w:styleId="KommentarthemaZchn">
    <w:name w:val="Kommentarthema Zchn"/>
    <w:basedOn w:val="KommentartextZchn"/>
    <w:link w:val="Kommentarthema"/>
    <w:uiPriority w:val="99"/>
    <w:semiHidden/>
    <w:rsid w:val="00013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35410-F86B-4015-9D0D-5FF2DD47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2660</Words>
  <Characters>16758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Wiegand</dc:creator>
  <cp:lastModifiedBy> </cp:lastModifiedBy>
  <cp:revision>2</cp:revision>
  <cp:lastPrinted>2012-04-03T12:46:00Z</cp:lastPrinted>
  <dcterms:created xsi:type="dcterms:W3CDTF">2012-04-21T15:04:00Z</dcterms:created>
  <dcterms:modified xsi:type="dcterms:W3CDTF">2012-04-21T15:04:00Z</dcterms:modified>
</cp:coreProperties>
</file>